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D6" w:rsidRDefault="000B4CD6" w:rsidP="000B4CD6">
      <w:pPr>
        <w:jc w:val="center"/>
        <w:rPr>
          <w:sz w:val="18"/>
        </w:rPr>
      </w:pPr>
      <w:r>
        <w:rPr>
          <w:sz w:val="28"/>
          <w:szCs w:val="28"/>
        </w:rPr>
        <w:t>РОССИЙСКАЯ     ФЕДЕРАЦИЯ</w:t>
      </w:r>
    </w:p>
    <w:p w:rsidR="000B4CD6" w:rsidRDefault="000B4CD6" w:rsidP="000B4CD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    ОБЛАСТЬ</w:t>
      </w:r>
    </w:p>
    <w:p w:rsidR="000B4CD6" w:rsidRDefault="000B4CD6" w:rsidP="000B4CD6">
      <w:pPr>
        <w:jc w:val="center"/>
        <w:rPr>
          <w:sz w:val="28"/>
        </w:rPr>
      </w:pPr>
      <w:r>
        <w:rPr>
          <w:sz w:val="28"/>
        </w:rPr>
        <w:t>МУНИЦИПАЛЬНЫЙ РАЙОН «ВЕЙДЕЛЕВСКИЙ РАЙОН»</w:t>
      </w:r>
    </w:p>
    <w:p w:rsidR="000B4CD6" w:rsidRDefault="000B4CD6" w:rsidP="000B4CD6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81915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CD6" w:rsidRDefault="000B4CD6" w:rsidP="000B4CD6">
      <w:pPr>
        <w:jc w:val="center"/>
        <w:rPr>
          <w:sz w:val="28"/>
        </w:rPr>
      </w:pPr>
    </w:p>
    <w:p w:rsidR="000B4CD6" w:rsidRDefault="000B4CD6" w:rsidP="000B4CD6">
      <w:pPr>
        <w:jc w:val="center"/>
        <w:rPr>
          <w:sz w:val="28"/>
        </w:rPr>
      </w:pPr>
    </w:p>
    <w:p w:rsidR="000B4CD6" w:rsidRDefault="000B4CD6" w:rsidP="000B4CD6">
      <w:pPr>
        <w:jc w:val="center"/>
        <w:rPr>
          <w:sz w:val="28"/>
        </w:rPr>
      </w:pPr>
    </w:p>
    <w:p w:rsidR="000B4CD6" w:rsidRDefault="000B4CD6" w:rsidP="000B4CD6">
      <w:pPr>
        <w:jc w:val="center"/>
        <w:rPr>
          <w:sz w:val="28"/>
        </w:rPr>
      </w:pPr>
      <w:r>
        <w:rPr>
          <w:sz w:val="28"/>
        </w:rPr>
        <w:t>ЗЕМСКОЕ СОБРАНИЕ</w:t>
      </w:r>
    </w:p>
    <w:p w:rsidR="000B4CD6" w:rsidRDefault="000B4CD6" w:rsidP="000B4CD6">
      <w:pPr>
        <w:jc w:val="center"/>
        <w:rPr>
          <w:sz w:val="28"/>
        </w:rPr>
      </w:pPr>
      <w:r>
        <w:rPr>
          <w:sz w:val="28"/>
        </w:rPr>
        <w:t>ВИКТОРОПОЛЬСКОГО СЕЛЬСКОГО ПОСЕЛЕНИЯ</w:t>
      </w:r>
    </w:p>
    <w:p w:rsidR="000B4CD6" w:rsidRDefault="000B4CD6" w:rsidP="000B4CD6">
      <w:pPr>
        <w:jc w:val="center"/>
        <w:rPr>
          <w:sz w:val="28"/>
        </w:rPr>
      </w:pPr>
      <w:r>
        <w:rPr>
          <w:sz w:val="28"/>
        </w:rPr>
        <w:t>ЧЕТВЕРТОГО СОЗЫВА</w:t>
      </w:r>
    </w:p>
    <w:p w:rsidR="000B4CD6" w:rsidRDefault="000B4CD6" w:rsidP="000B4CD6">
      <w:pPr>
        <w:jc w:val="center"/>
        <w:rPr>
          <w:sz w:val="28"/>
        </w:rPr>
      </w:pPr>
      <w:r>
        <w:rPr>
          <w:sz w:val="28"/>
        </w:rPr>
        <w:t xml:space="preserve">        ДЕВЯНОСТО ДЕВЯТОЕ ЗАСЕДАНИЕ</w:t>
      </w:r>
    </w:p>
    <w:p w:rsidR="000B4CD6" w:rsidRDefault="000B4CD6" w:rsidP="000B4CD6">
      <w:pPr>
        <w:jc w:val="center"/>
        <w:rPr>
          <w:sz w:val="28"/>
        </w:rPr>
      </w:pPr>
    </w:p>
    <w:p w:rsidR="000B4CD6" w:rsidRDefault="000B4CD6" w:rsidP="000B4CD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B4CD6" w:rsidRDefault="000B4CD6" w:rsidP="000B4CD6">
      <w:pPr>
        <w:jc w:val="center"/>
        <w:rPr>
          <w:b/>
          <w:sz w:val="28"/>
          <w:szCs w:val="28"/>
        </w:rPr>
      </w:pPr>
    </w:p>
    <w:p w:rsidR="000B4CD6" w:rsidRDefault="000B4CD6" w:rsidP="000B4CD6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0B4CD6" w:rsidRDefault="000B4CD6" w:rsidP="000B4CD6">
      <w:pPr>
        <w:tabs>
          <w:tab w:val="left" w:pos="8789"/>
        </w:tabs>
        <w:rPr>
          <w:sz w:val="28"/>
        </w:rPr>
      </w:pPr>
      <w:r>
        <w:rPr>
          <w:sz w:val="28"/>
        </w:rPr>
        <w:t xml:space="preserve"> « 23 » мая  2023 года                                                                                       № 1</w:t>
      </w:r>
    </w:p>
    <w:p w:rsidR="000B4CD6" w:rsidRDefault="000B4CD6" w:rsidP="000B4CD6">
      <w:pPr>
        <w:rPr>
          <w:sz w:val="28"/>
        </w:rPr>
      </w:pPr>
    </w:p>
    <w:p w:rsidR="000B4CD6" w:rsidRDefault="000B4CD6" w:rsidP="000B4CD6">
      <w:pPr>
        <w:rPr>
          <w:sz w:val="28"/>
        </w:rPr>
      </w:pPr>
    </w:p>
    <w:p w:rsidR="000B4CD6" w:rsidRDefault="000B4CD6" w:rsidP="000B4CD6">
      <w:pPr>
        <w:ind w:righ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Викторопольского сельского поселения от 29.04 2022г. № 4 «Об утверждении Положения о муниципальном контроле в сфере благоустройства в   Викторопольском сельском поселении муниципального района «Вейделевский район» Белгородской области»</w:t>
      </w:r>
    </w:p>
    <w:p w:rsidR="000B4CD6" w:rsidRDefault="000B4CD6" w:rsidP="000B4CD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</w:p>
    <w:p w:rsidR="000B4CD6" w:rsidRDefault="000B4CD6" w:rsidP="000B4CD6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</w:p>
    <w:p w:rsidR="000B4CD6" w:rsidRDefault="000B4CD6" w:rsidP="004944DA">
      <w:pPr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реализации Федерального закона от 31.07.2020 №24</w:t>
      </w:r>
      <w:hyperlink r:id="rId5" w:tgtFrame="_blank" w:history="1">
        <w:r>
          <w:rPr>
            <w:rStyle w:val="hyperlink"/>
            <w:sz w:val="28"/>
            <w:szCs w:val="28"/>
          </w:rPr>
          <w:t>8-ФЗ</w:t>
        </w:r>
      </w:hyperlink>
      <w:r>
        <w:rPr>
          <w:color w:val="000000"/>
          <w:sz w:val="28"/>
          <w:szCs w:val="28"/>
        </w:rPr>
        <w:t> «О государственном контроле (надзоре) и муниципальном контроле в Российской Федерации», в соответствии с Федеральным законом от 06.10.2003 №</w:t>
      </w:r>
      <w:hyperlink r:id="rId6" w:tgtFrame="_blank" w:history="1">
        <w:r>
          <w:rPr>
            <w:rStyle w:val="hyperlink"/>
            <w:sz w:val="28"/>
            <w:szCs w:val="28"/>
          </w:rPr>
          <w:t>131-ФЗ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Уставом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Викторопольского сельского поселения</w:t>
      </w:r>
      <w:r>
        <w:rPr>
          <w:sz w:val="28"/>
          <w:szCs w:val="28"/>
        </w:rPr>
        <w:t xml:space="preserve">, земское  собрание Викторопольского сельского поселения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0B4CD6" w:rsidRDefault="000B4CD6" w:rsidP="004944DA">
      <w:pPr>
        <w:spacing w:line="276" w:lineRule="auto"/>
        <w:ind w:right="14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Внести в решение земского собрания Викторопольского сельского поселения </w:t>
      </w:r>
      <w:hyperlink r:id="rId7" w:tgtFrame="_blank" w:history="1">
        <w:r>
          <w:rPr>
            <w:rStyle w:val="hyperlink"/>
            <w:sz w:val="28"/>
            <w:szCs w:val="28"/>
          </w:rPr>
          <w:t>от 29. 04.2022 г. № 4</w:t>
        </w:r>
      </w:hyperlink>
      <w:r>
        <w:rPr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муниципальном контроле в сфере благоустройства в   Викторопольском сельском поселении муниципального района «Вейделевский район» Белгородской области» </w:t>
      </w:r>
      <w:r>
        <w:rPr>
          <w:color w:val="000000"/>
          <w:sz w:val="28"/>
          <w:szCs w:val="28"/>
        </w:rPr>
        <w:t>(далее - Решение) следующие изменения:</w:t>
      </w:r>
    </w:p>
    <w:p w:rsidR="000B4CD6" w:rsidRDefault="000B4CD6" w:rsidP="004944DA">
      <w:pPr>
        <w:spacing w:line="276" w:lineRule="auto"/>
        <w:ind w:right="14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 Приложение №3 к Положению о муниципальном контроле в сфере благоустройства в </w:t>
      </w:r>
      <w:r>
        <w:rPr>
          <w:sz w:val="28"/>
          <w:szCs w:val="28"/>
        </w:rPr>
        <w:t>Викторопольском сельском поселении муниципального района «Вейделевский район» Белгородской области»</w:t>
      </w:r>
      <w:r>
        <w:rPr>
          <w:color w:val="000000"/>
          <w:sz w:val="28"/>
          <w:szCs w:val="28"/>
        </w:rPr>
        <w:t>, утвержденного Решением  (далее Положение) изложить в новой редакции (прилагается). </w:t>
      </w:r>
    </w:p>
    <w:p w:rsidR="000B4CD6" w:rsidRDefault="000B4CD6" w:rsidP="004944D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2. Обнародовать настоящее решение и разместить на официальном сайте Викторопольского сельского поселения</w:t>
      </w:r>
    </w:p>
    <w:p w:rsidR="000B4CD6" w:rsidRDefault="000B4CD6" w:rsidP="004944D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0B4CD6" w:rsidRDefault="000B4CD6" w:rsidP="000B4CD6">
      <w:pPr>
        <w:jc w:val="both"/>
        <w:rPr>
          <w:b/>
          <w:sz w:val="28"/>
          <w:szCs w:val="28"/>
        </w:rPr>
      </w:pPr>
    </w:p>
    <w:p w:rsidR="000B4CD6" w:rsidRDefault="004944DA" w:rsidP="004944DA">
      <w:pPr>
        <w:ind w:left="-28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62774" cy="15808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33" cy="158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D6" w:rsidRDefault="000B4CD6" w:rsidP="000B4CD6">
      <w:pPr>
        <w:sectPr w:rsidR="000B4CD6">
          <w:pgSz w:w="11906" w:h="16838"/>
          <w:pgMar w:top="1134" w:right="991" w:bottom="851" w:left="1701" w:header="709" w:footer="709" w:gutter="0"/>
          <w:cols w:space="720"/>
        </w:sectPr>
      </w:pPr>
    </w:p>
    <w:p w:rsidR="000B4CD6" w:rsidRDefault="000B4CD6" w:rsidP="000B4CD6">
      <w:pPr>
        <w:spacing w:after="200"/>
        <w:ind w:left="5103"/>
        <w:jc w:val="center"/>
        <w:rPr>
          <w:b/>
          <w:shd w:val="clear" w:color="auto" w:fill="F1C100"/>
        </w:rPr>
      </w:pPr>
      <w:r>
        <w:rPr>
          <w:b/>
          <w:color w:val="000000"/>
        </w:rPr>
        <w:lastRenderedPageBreak/>
        <w:t>ПРИЛОЖЕНИЕ №3</w:t>
      </w:r>
    </w:p>
    <w:p w:rsidR="000B4CD6" w:rsidRDefault="000B4CD6" w:rsidP="000B4CD6">
      <w:pPr>
        <w:pStyle w:val="a3"/>
        <w:tabs>
          <w:tab w:val="left" w:pos="567"/>
        </w:tabs>
        <w:spacing w:before="0" w:beforeAutospacing="0" w:after="0" w:afterAutospacing="0"/>
        <w:ind w:left="510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УТВЕРЖДЁНО</w:t>
      </w:r>
    </w:p>
    <w:p w:rsidR="000B4CD6" w:rsidRDefault="000B4CD6" w:rsidP="000B4CD6">
      <w:pPr>
        <w:pStyle w:val="a3"/>
        <w:spacing w:before="0" w:beforeAutospacing="0" w:after="0" w:afterAutospacing="0"/>
        <w:ind w:left="510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решением земского собрания</w:t>
      </w:r>
    </w:p>
    <w:p w:rsidR="000B4CD6" w:rsidRDefault="000B4CD6" w:rsidP="000B4CD6">
      <w:pPr>
        <w:pStyle w:val="a3"/>
        <w:spacing w:before="0" w:beforeAutospacing="0" w:after="0" w:afterAutospacing="0"/>
        <w:ind w:left="510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Викторопольского сельского поселения</w:t>
      </w:r>
    </w:p>
    <w:p w:rsidR="000B4CD6" w:rsidRDefault="000B4CD6" w:rsidP="000B4CD6">
      <w:pPr>
        <w:pStyle w:val="a3"/>
        <w:spacing w:before="0" w:beforeAutospacing="0" w:after="0" w:afterAutospacing="0"/>
        <w:ind w:left="510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 «23» мая 2023 г. №1</w:t>
      </w:r>
    </w:p>
    <w:p w:rsidR="000B4CD6" w:rsidRDefault="000B4CD6" w:rsidP="000B4CD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0B4CD6" w:rsidRDefault="000B4CD6" w:rsidP="000B4CD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0B4CD6" w:rsidRDefault="000B4CD6" w:rsidP="000B4CD6">
      <w:pPr>
        <w:pStyle w:val="default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ИНДИКАТОРОВ РИСКА</w:t>
      </w:r>
    </w:p>
    <w:p w:rsidR="000B4CD6" w:rsidRDefault="000B4CD6" w:rsidP="000B4CD6">
      <w:pPr>
        <w:pStyle w:val="default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0B4CD6" w:rsidRDefault="000B4CD6" w:rsidP="000B4CD6">
      <w:pPr>
        <w:pStyle w:val="defaul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Наличие на прилегающей территории карантинных, ядовитых и сорных растений, порубочных остатков деревьев и кустарников.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Наличие самовольно нанесенных надписей или рисунков на фасадах нежилых зданий, строений, сооружений, на других стенах зданий, строений, сооружений, а также на иных элементах благоустройства и в общественных местах.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Наличие сосулек на кровлях зданий, сооружений.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Наличие ограждений, препятствующих свободному доступу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групп населения к объектам образования, здравоохранения, культуры, физической культуры и спорта, социального обслуживания населения.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Уничтожение или повреждение специальных знаков, надписей, содержащих информацию, необходимую для эксплуатации инженерных сооружений.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Создание препятствий для свободного прохода к зданиям и входам в них, а также для свободных въездов во дворы, обеспечения безопасности пешеходов и безопасного пешеходного движения, включая инвалидов и другие </w:t>
      </w:r>
      <w:proofErr w:type="spellStart"/>
      <w:r>
        <w:rPr>
          <w:color w:val="000000"/>
          <w:sz w:val="28"/>
          <w:szCs w:val="28"/>
        </w:rPr>
        <w:t>маломобильные</w:t>
      </w:r>
      <w:proofErr w:type="spellEnd"/>
      <w:r>
        <w:rPr>
          <w:color w:val="000000"/>
          <w:sz w:val="28"/>
          <w:szCs w:val="28"/>
        </w:rPr>
        <w:t xml:space="preserve"> группы населения, при осуществлении земляных работ.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Размещение транспортных средств на газоне или иной озеленённой, или рекреационной территории, размещение транспортных средств на которой ограничено Правилами благоустройства.</w:t>
      </w:r>
    </w:p>
    <w:p w:rsidR="000B4CD6" w:rsidRDefault="000B4CD6" w:rsidP="004944DA">
      <w:pPr>
        <w:pStyle w:val="default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 Удаление (снос), пересадка деревьев и кустарников без порубочного билета или разрешения на пересадку деревьев и кустарников, в случаях, когда удаление (снос) или пересадка должны быть осуществлены исключительно в соответствии с такими документами.</w:t>
      </w:r>
    </w:p>
    <w:p w:rsidR="000B4CD6" w:rsidRDefault="000B4CD6" w:rsidP="004944DA">
      <w:pPr>
        <w:pStyle w:val="a3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0B4CD6" w:rsidRDefault="000B4CD6" w:rsidP="000B4CD6">
      <w:pPr>
        <w:spacing w:after="200" w:line="276" w:lineRule="auto"/>
        <w:rPr>
          <w:sz w:val="28"/>
          <w:szCs w:val="28"/>
        </w:rPr>
      </w:pPr>
    </w:p>
    <w:p w:rsidR="00F0492E" w:rsidRDefault="00F0492E"/>
    <w:sectPr w:rsidR="00F0492E" w:rsidSect="00F0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CD6"/>
    <w:rsid w:val="000B4CD6"/>
    <w:rsid w:val="004944DA"/>
    <w:rsid w:val="00B614F9"/>
    <w:rsid w:val="00F0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CD6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0B4CD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0B4CD6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default">
    <w:name w:val="default"/>
    <w:basedOn w:val="a"/>
    <w:uiPriority w:val="99"/>
    <w:rsid w:val="000B4CD6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0B4CD6"/>
  </w:style>
  <w:style w:type="paragraph" w:styleId="a4">
    <w:name w:val="Balloon Text"/>
    <w:basedOn w:val="a"/>
    <w:link w:val="a5"/>
    <w:uiPriority w:val="99"/>
    <w:semiHidden/>
    <w:unhideWhenUsed/>
    <w:rsid w:val="00494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2B0C6A2-EE9D-412B-A735-9D269DFDA4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CF2E301D-5638-4586-B75C-5B5D87B09EE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2023-05-23T06:51:00Z</dcterms:created>
  <dcterms:modified xsi:type="dcterms:W3CDTF">2023-05-31T05:57:00Z</dcterms:modified>
</cp:coreProperties>
</file>