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DA" w:rsidRPr="001162D2" w:rsidRDefault="002B73DA" w:rsidP="00116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 </w:t>
      </w:r>
      <w:r w:rsidRPr="002B73D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БЕЛГОРОДСКАЯ  ОБЛАСТЬ</w:t>
      </w: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DA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2B73DA" w:rsidRPr="002B73DA" w:rsidRDefault="001162D2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60960</wp:posOffset>
            </wp:positionV>
            <wp:extent cx="761365" cy="704850"/>
            <wp:effectExtent l="19050" t="0" r="635" b="0"/>
            <wp:wrapNone/>
            <wp:docPr id="3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3DA" w:rsidRPr="002B73DA" w:rsidRDefault="002B73DA" w:rsidP="001162D2">
      <w:pPr>
        <w:tabs>
          <w:tab w:val="left" w:pos="4284"/>
          <w:tab w:val="center" w:pos="4677"/>
          <w:tab w:val="center" w:pos="4818"/>
          <w:tab w:val="left" w:pos="8100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73DA" w:rsidRPr="002B73DA" w:rsidRDefault="002B73DA" w:rsidP="001162D2">
      <w:pPr>
        <w:tabs>
          <w:tab w:val="left" w:pos="4284"/>
          <w:tab w:val="center" w:pos="4818"/>
          <w:tab w:val="left" w:pos="88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DA">
        <w:rPr>
          <w:rFonts w:ascii="Times New Roman" w:hAnsi="Times New Roman" w:cs="Times New Roman"/>
          <w:bCs/>
          <w:sz w:val="28"/>
          <w:szCs w:val="28"/>
        </w:rPr>
        <w:t>ЗЕМСКОЕ СОБРАНИЕ</w:t>
      </w: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DA">
        <w:rPr>
          <w:rFonts w:ascii="Times New Roman" w:hAnsi="Times New Roman" w:cs="Times New Roman"/>
          <w:bCs/>
          <w:sz w:val="28"/>
          <w:szCs w:val="28"/>
        </w:rPr>
        <w:t>ВИКТОРОПОЛЬСКОГО СЕЛЬСКОГО ПОСЕЛЕНИЯ</w:t>
      </w: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DA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СЕМЬДЕСЯТ ДЕВЯТОЕ</w:t>
      </w:r>
      <w:r w:rsidRPr="002B73DA">
        <w:rPr>
          <w:rFonts w:ascii="Times New Roman" w:hAnsi="Times New Roman" w:cs="Times New Roman"/>
          <w:bCs/>
          <w:sz w:val="28"/>
          <w:szCs w:val="28"/>
        </w:rPr>
        <w:t xml:space="preserve"> ЗАСЕДАНИЕ</w:t>
      </w: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73DA" w:rsidRPr="002B73DA" w:rsidRDefault="002B73DA" w:rsidP="001162D2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D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B73DA" w:rsidRPr="002B73DA" w:rsidRDefault="002B73DA" w:rsidP="0082310B">
      <w:pPr>
        <w:tabs>
          <w:tab w:val="left" w:pos="3780"/>
          <w:tab w:val="left" w:pos="4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3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2B73DA" w:rsidRPr="002B73DA" w:rsidRDefault="002B73DA" w:rsidP="0082310B">
      <w:pPr>
        <w:pStyle w:val="a5"/>
        <w:tabs>
          <w:tab w:val="left" w:pos="4284"/>
        </w:tabs>
        <w:rPr>
          <w:sz w:val="28"/>
          <w:szCs w:val="28"/>
        </w:rPr>
      </w:pPr>
    </w:p>
    <w:p w:rsidR="002B73DA" w:rsidRPr="002B73DA" w:rsidRDefault="002B73DA" w:rsidP="0082310B">
      <w:pPr>
        <w:pStyle w:val="a5"/>
        <w:tabs>
          <w:tab w:val="left" w:pos="42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« 17»  июня </w:t>
      </w:r>
      <w:r w:rsidRPr="002B73DA">
        <w:rPr>
          <w:sz w:val="28"/>
          <w:szCs w:val="28"/>
        </w:rPr>
        <w:t xml:space="preserve">2022 г.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B30B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B73DA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89" w:rsidRDefault="00B30B89" w:rsidP="0082310B">
      <w:pPr>
        <w:shd w:val="clear" w:color="auto" w:fill="FFFFFF"/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D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Викторопольского сельского поселения от 13.05.2019 года № 3  «Об утверждении правил благоустройства  территории Викторопольского сельского поселения муниципального района «Вейделевский район» Белгородской области»</w:t>
      </w:r>
    </w:p>
    <w:p w:rsidR="002B73DA" w:rsidRPr="002B73DA" w:rsidRDefault="002B73DA" w:rsidP="0082310B">
      <w:pPr>
        <w:shd w:val="clear" w:color="auto" w:fill="FFFFFF"/>
        <w:tabs>
          <w:tab w:val="left" w:pos="2400"/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B89" w:rsidRDefault="00B30B89" w:rsidP="0082310B">
      <w:pPr>
        <w:shd w:val="clear" w:color="auto" w:fill="FFFFFF"/>
        <w:tabs>
          <w:tab w:val="left" w:pos="2400"/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3DA" w:rsidRPr="002B73DA" w:rsidRDefault="002B73DA" w:rsidP="0082310B">
      <w:pPr>
        <w:shd w:val="clear" w:color="auto" w:fill="FFFFFF"/>
        <w:tabs>
          <w:tab w:val="left" w:pos="2400"/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благоустроенности территории Викторопольского сельского поселения, а также определения степени ответственности хозяйствующих субъектов за состояние прилегающих территорий в  Викторопольском  сельском поселении, земское собрание Викторопольского сельского поселения  </w:t>
      </w:r>
      <w:proofErr w:type="spellStart"/>
      <w:r w:rsidRPr="002B73D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B73D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B73D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B73DA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2B73DA">
        <w:rPr>
          <w:rFonts w:ascii="Times New Roman" w:hAnsi="Times New Roman" w:cs="Times New Roman"/>
          <w:sz w:val="28"/>
          <w:szCs w:val="28"/>
        </w:rPr>
        <w:t>:</w:t>
      </w:r>
    </w:p>
    <w:p w:rsidR="002B73DA" w:rsidRPr="002B73DA" w:rsidRDefault="002B73DA" w:rsidP="0082310B">
      <w:pPr>
        <w:shd w:val="clear" w:color="auto" w:fill="FFFFFF"/>
        <w:tabs>
          <w:tab w:val="left" w:pos="2400"/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73DA">
        <w:rPr>
          <w:rFonts w:ascii="Times New Roman" w:hAnsi="Times New Roman" w:cs="Times New Roman"/>
          <w:sz w:val="28"/>
          <w:szCs w:val="28"/>
        </w:rPr>
        <w:t>Внести в решение земского собрания Викторопольского сельского поселения от 13.05.2019 года №3 «Об утверждении правила благоустройства территории Викторопольского  сельского поселения муниципального района «Вейделевский район» Белгородской области» (Далее – Правила» следующие изменения и дополнения:</w:t>
      </w:r>
      <w:proofErr w:type="gramEnd"/>
    </w:p>
    <w:p w:rsidR="002B73DA" w:rsidRPr="002B73DA" w:rsidRDefault="002B73DA" w:rsidP="0082310B">
      <w:pPr>
        <w:shd w:val="clear" w:color="auto" w:fill="FFFFFF"/>
        <w:tabs>
          <w:tab w:val="left" w:pos="2400"/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1.1. Пункт 2  «</w:t>
      </w:r>
      <w:r w:rsidRPr="002B73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принципы и подходы</w:t>
      </w:r>
      <w:r w:rsidRPr="002B73DA">
        <w:rPr>
          <w:rFonts w:ascii="Times New Roman" w:hAnsi="Times New Roman" w:cs="Times New Roman"/>
          <w:color w:val="000000"/>
          <w:sz w:val="28"/>
          <w:szCs w:val="28"/>
        </w:rPr>
        <w:t>» правил дополнить по</w:t>
      </w:r>
      <w:proofErr w:type="gramStart"/>
      <w:r w:rsidRPr="002B73DA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2B73DA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 </w:t>
      </w:r>
      <w:r w:rsidRPr="002B73DA">
        <w:rPr>
          <w:rFonts w:ascii="Times New Roman" w:hAnsi="Times New Roman" w:cs="Times New Roman"/>
          <w:sz w:val="28"/>
          <w:szCs w:val="28"/>
        </w:rPr>
        <w:t>2.11, 2.12 , 2.13 следующего содержания: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 xml:space="preserve">   «2.11. </w:t>
      </w:r>
      <w:proofErr w:type="gramStart"/>
      <w:r w:rsidRPr="002B73DA">
        <w:rPr>
          <w:rFonts w:ascii="Times New Roman" w:hAnsi="Times New Roman" w:cs="Times New Roman"/>
          <w:sz w:val="28"/>
          <w:szCs w:val="28"/>
        </w:rPr>
        <w:t xml:space="preserve">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</w:t>
      </w:r>
      <w:r w:rsidRPr="002B73DA">
        <w:rPr>
          <w:rFonts w:ascii="Times New Roman" w:hAnsi="Times New Roman" w:cs="Times New Roman"/>
          <w:sz w:val="28"/>
          <w:szCs w:val="28"/>
        </w:rPr>
        <w:lastRenderedPageBreak/>
        <w:t>образования, иных участников деятельности по</w:t>
      </w:r>
      <w:proofErr w:type="gramEnd"/>
      <w:r w:rsidRPr="002B73DA">
        <w:rPr>
          <w:rFonts w:ascii="Times New Roman" w:hAnsi="Times New Roman" w:cs="Times New Roman"/>
          <w:sz w:val="28"/>
          <w:szCs w:val="28"/>
        </w:rPr>
        <w:t xml:space="preserve"> благоустройству территорий и иных потенциальных пользователей общественных и дворовых территорий муниципального образования,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N 913/пр.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 xml:space="preserve"> 2.12.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благоустройства, в том числе в электронной форме.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2.13. В паспорте объекта благоустройства рекомендуется отобразить следующую информацию: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наименование (вид) объекта благоустройства;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адрес объекта благоустройства;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площадь объекта благоустройства, в том числе площадь механизированной и ручной уборки;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ситуационный план;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информация о наличии зон с особыми условиями использования территории;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 xml:space="preserve">- информация </w:t>
      </w:r>
      <w:proofErr w:type="gramStart"/>
      <w:r w:rsidRPr="002B73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73DA">
        <w:rPr>
          <w:rFonts w:ascii="Times New Roman" w:hAnsi="Times New Roman" w:cs="Times New Roman"/>
          <w:sz w:val="28"/>
          <w:szCs w:val="28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информация о лице, ответственном за содержание объекта благоустройства;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- иная информация, характеризующая объект благоустройства.</w:t>
      </w:r>
    </w:p>
    <w:p w:rsidR="002B73DA" w:rsidRPr="002B73DA" w:rsidRDefault="002B73DA" w:rsidP="0082310B">
      <w:pPr>
        <w:shd w:val="clear" w:color="auto" w:fill="FFFFFF"/>
        <w:tabs>
          <w:tab w:val="left" w:pos="0"/>
          <w:tab w:val="left" w:pos="2400"/>
          <w:tab w:val="left" w:pos="428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A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администрации  Викторопольского  сельского поселения.</w:t>
      </w:r>
    </w:p>
    <w:p w:rsidR="002B73DA" w:rsidRPr="002B73DA" w:rsidRDefault="002B73DA" w:rsidP="0082310B">
      <w:pPr>
        <w:shd w:val="clear" w:color="auto" w:fill="FFFFFF"/>
        <w:tabs>
          <w:tab w:val="left" w:pos="2400"/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B73DA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2B73DA">
        <w:rPr>
          <w:rFonts w:ascii="Times New Roman" w:hAnsi="Times New Roman" w:cs="Times New Roman"/>
          <w:sz w:val="28"/>
        </w:rPr>
        <w:t>Контроль за</w:t>
      </w:r>
      <w:proofErr w:type="gramEnd"/>
      <w:r w:rsidRPr="002B73DA">
        <w:rPr>
          <w:rFonts w:ascii="Times New Roman" w:hAnsi="Times New Roman" w:cs="Times New Roman"/>
          <w:sz w:val="28"/>
        </w:rPr>
        <w:t xml:space="preserve"> исполнением данного решения оставляю за собой.</w:t>
      </w: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B73DA" w:rsidRPr="002B73DA" w:rsidRDefault="002B73DA" w:rsidP="0082310B">
      <w:pPr>
        <w:shd w:val="clear" w:color="auto" w:fill="FFFFFF"/>
        <w:tabs>
          <w:tab w:val="left" w:pos="4284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B30B89" w:rsidRDefault="00B30B89" w:rsidP="0082310B">
      <w:pPr>
        <w:tabs>
          <w:tab w:val="left" w:pos="4284"/>
        </w:tabs>
        <w:spacing w:after="0" w:line="240" w:lineRule="auto"/>
        <w:rPr>
          <w:noProof/>
        </w:rPr>
      </w:pPr>
    </w:p>
    <w:p w:rsidR="00B30B89" w:rsidRPr="00B30B89" w:rsidRDefault="00B30B89" w:rsidP="0082310B">
      <w:pPr>
        <w:tabs>
          <w:tab w:val="left" w:pos="4284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B30B89">
        <w:rPr>
          <w:rFonts w:ascii="Times New Roman" w:hAnsi="Times New Roman" w:cs="Times New Roman"/>
          <w:b/>
          <w:noProof/>
          <w:sz w:val="28"/>
          <w:szCs w:val="28"/>
        </w:rPr>
        <w:t xml:space="preserve">Глава  Викторопольского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</w:t>
      </w:r>
      <w:r w:rsidRPr="00B30B89">
        <w:rPr>
          <w:rFonts w:ascii="Times New Roman" w:hAnsi="Times New Roman" w:cs="Times New Roman"/>
          <w:b/>
          <w:noProof/>
          <w:sz w:val="28"/>
          <w:szCs w:val="28"/>
        </w:rPr>
        <w:t>Е.А. Пелехоце</w:t>
      </w:r>
    </w:p>
    <w:p w:rsidR="00B30B89" w:rsidRPr="00B30B89" w:rsidRDefault="00B30B89" w:rsidP="0082310B">
      <w:pPr>
        <w:tabs>
          <w:tab w:val="left" w:pos="4284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B30B89"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B30B89" w:rsidRDefault="00B30B89" w:rsidP="0082310B">
      <w:pPr>
        <w:tabs>
          <w:tab w:val="left" w:pos="4284"/>
        </w:tabs>
        <w:spacing w:after="0" w:line="240" w:lineRule="auto"/>
        <w:rPr>
          <w:noProof/>
        </w:rPr>
      </w:pPr>
    </w:p>
    <w:p w:rsidR="00B30B89" w:rsidRDefault="00B30B89" w:rsidP="0082310B">
      <w:pPr>
        <w:tabs>
          <w:tab w:val="left" w:pos="4284"/>
        </w:tabs>
        <w:spacing w:after="0" w:line="240" w:lineRule="auto"/>
        <w:rPr>
          <w:noProof/>
        </w:rPr>
      </w:pPr>
    </w:p>
    <w:p w:rsidR="00B30B89" w:rsidRDefault="00B30B89" w:rsidP="0082310B">
      <w:pPr>
        <w:tabs>
          <w:tab w:val="left" w:pos="4284"/>
        </w:tabs>
        <w:spacing w:after="0" w:line="240" w:lineRule="auto"/>
        <w:rPr>
          <w:noProof/>
        </w:rPr>
      </w:pPr>
    </w:p>
    <w:p w:rsidR="00B30B89" w:rsidRDefault="00B30B89" w:rsidP="0082310B">
      <w:pPr>
        <w:tabs>
          <w:tab w:val="left" w:pos="4284"/>
        </w:tabs>
        <w:spacing w:after="0" w:line="240" w:lineRule="auto"/>
        <w:rPr>
          <w:noProof/>
        </w:rPr>
      </w:pPr>
    </w:p>
    <w:p w:rsidR="002B73DA" w:rsidRPr="001162D2" w:rsidRDefault="002B73DA" w:rsidP="001162D2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B73DA" w:rsidRPr="001162D2" w:rsidSect="001162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BAE"/>
    <w:rsid w:val="000D33FC"/>
    <w:rsid w:val="000D68F4"/>
    <w:rsid w:val="00104906"/>
    <w:rsid w:val="001162D2"/>
    <w:rsid w:val="001F0D82"/>
    <w:rsid w:val="001F360B"/>
    <w:rsid w:val="002176B8"/>
    <w:rsid w:val="00237BCA"/>
    <w:rsid w:val="00262971"/>
    <w:rsid w:val="002670AE"/>
    <w:rsid w:val="002A3181"/>
    <w:rsid w:val="002B6C97"/>
    <w:rsid w:val="002B73DA"/>
    <w:rsid w:val="00320FD4"/>
    <w:rsid w:val="00376229"/>
    <w:rsid w:val="00387DBF"/>
    <w:rsid w:val="0049274B"/>
    <w:rsid w:val="004B2598"/>
    <w:rsid w:val="00676A35"/>
    <w:rsid w:val="006A25CF"/>
    <w:rsid w:val="00721A7F"/>
    <w:rsid w:val="00795C62"/>
    <w:rsid w:val="007A12C9"/>
    <w:rsid w:val="007B6DA1"/>
    <w:rsid w:val="007D1EC4"/>
    <w:rsid w:val="0082310B"/>
    <w:rsid w:val="00840BAE"/>
    <w:rsid w:val="00864675"/>
    <w:rsid w:val="008903B6"/>
    <w:rsid w:val="00982517"/>
    <w:rsid w:val="009A7265"/>
    <w:rsid w:val="00A910C8"/>
    <w:rsid w:val="00AE4613"/>
    <w:rsid w:val="00B30B89"/>
    <w:rsid w:val="00B77E1C"/>
    <w:rsid w:val="00D065E4"/>
    <w:rsid w:val="00DC5491"/>
    <w:rsid w:val="00E40C25"/>
    <w:rsid w:val="00FB12DF"/>
    <w:rsid w:val="00FD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B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B73D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2B73D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28</cp:revision>
  <cp:lastPrinted>2022-06-30T05:20:00Z</cp:lastPrinted>
  <dcterms:created xsi:type="dcterms:W3CDTF">2018-11-28T11:09:00Z</dcterms:created>
  <dcterms:modified xsi:type="dcterms:W3CDTF">2022-06-30T06:26:00Z</dcterms:modified>
</cp:coreProperties>
</file>