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74" w:rsidRPr="00114EF0" w:rsidRDefault="00C77707" w:rsidP="007E66A3">
      <w:pPr>
        <w:spacing w:after="0" w:line="200" w:lineRule="exact"/>
        <w:jc w:val="center"/>
        <w:rPr>
          <w:sz w:val="20"/>
          <w:szCs w:val="20"/>
          <w:lang w:val="ru-RU"/>
        </w:rPr>
      </w:pPr>
      <w:r w:rsidRPr="00C777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92D6A2" wp14:editId="28410535">
                <wp:simplePos x="0" y="0"/>
                <wp:positionH relativeFrom="column">
                  <wp:posOffset>-428625</wp:posOffset>
                </wp:positionH>
                <wp:positionV relativeFrom="paragraph">
                  <wp:posOffset>-80642</wp:posOffset>
                </wp:positionV>
                <wp:extent cx="6897370" cy="10220325"/>
                <wp:effectExtent l="0" t="0" r="17780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0220325"/>
                          <a:chOff x="879" y="496"/>
                          <a:chExt cx="10743" cy="1542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" y="496"/>
                            <a:ext cx="10743" cy="15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0" y="594"/>
                            <a:ext cx="10560" cy="15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3.75pt;margin-top:-6.35pt;width:543.1pt;height:804.75pt;z-index:-251657216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">
                <v:rect id="Rectangle 4" o:spid="_x0000_s1027" style="position:absolute;left:879;top:496;width:10743;height:1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b8sAA&#10;AADaAAAADwAAAGRycy9kb3ducmV2LnhtbESPS4vCQBCE74L/YWjBm04Mskh0IuIDPe6qeG4znQdm&#10;ekJmNPHf7ywseCyq6itqte5NLV7Uusqygtk0AkGcWV1xoeB6OUwWIJxH1lhbJgVvcrBOh4MVJtp2&#10;/EOvsy9EgLBLUEHpfZNI6bKSDLqpbYiDl9vWoA+yLaRusQtwU8s4ir6kwYrDQokNbUvKHuenUdBn&#10;+/zW7fAio/n2foy72XezOSg1HvWbJQhPvf+E/9snrSCGvyvhBs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Wb8sAAAADaAAAADwAAAAAAAAAAAAAAAACYAgAAZHJzL2Rvd25y&#10;ZXYueG1sUEsFBgAAAAAEAAQA9QAAAIUDAAAAAA==&#10;" filled="f" strokecolor="maroon" strokeweight=".5pt"/>
                <v:rect id="Rectangle 5" o:spid="_x0000_s1028" style="position:absolute;left:970;top:594;width:10560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W5cQA&#10;AADaAAAADwAAAGRycy9kb3ducmV2LnhtbESPQWvCQBSE7wX/w/KE3uomFkJJXSUUBBEpREXp7ZF9&#10;JqHZtzG7mqS/vlsQehxm5htmsRpMI+7UudqygngWgSAurK65VHA8rF/eQDiPrLGxTApGcrBaTp4W&#10;mGrbc073vS9FgLBLUUHlfZtK6YqKDLqZbYmDd7GdQR9kV0rdYR/gppHzKEqkwZrDQoUtfVRUfO9v&#10;RsHl53PMKMn7XfS1dcnuGp+Kc6PU83TI3kF4Gvx/+NHeaAWv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luXEAAAA2gAAAA8AAAAAAAAAAAAAAAAAmAIAAGRycy9k&#10;b3ducmV2LnhtbFBLBQYAAAAABAAEAPUAAACJAwAAAAA=&#10;" filled="f" strokecolor="maroon" strokeweight="1.5pt"/>
              </v:group>
            </w:pict>
          </mc:Fallback>
        </mc:AlternateContent>
      </w:r>
    </w:p>
    <w:p w:rsidR="00C77707" w:rsidRPr="00C77707" w:rsidRDefault="00C77707" w:rsidP="00C77707">
      <w:pPr>
        <w:widowControl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</w:t>
      </w:r>
      <w:r w:rsidRPr="00C777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арственное унитарное предприятие Белгородской области </w:t>
      </w: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77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"Архитектурно-планировочное бюро"</w:t>
      </w: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Россия, 308000, </w:t>
      </w:r>
      <w:proofErr w:type="spellStart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</w:t>
      </w:r>
      <w:proofErr w:type="gramStart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.Б</w:t>
      </w:r>
      <w:proofErr w:type="gramEnd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елгород</w:t>
      </w:r>
      <w:proofErr w:type="spellEnd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ул.Князя</w:t>
      </w:r>
      <w:proofErr w:type="spellEnd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Трубецкого, 40, тел. 8(4722) 273-502</w:t>
      </w: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Свидетельство НП БЕЛАСПО (СРО) №0006/3-2012-3123017338-П-2,  25 мая 2012г.</w:t>
      </w:r>
    </w:p>
    <w:p w:rsidR="0070619D" w:rsidRPr="00114EF0" w:rsidRDefault="0070619D" w:rsidP="007E66A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before="16" w:after="0" w:line="220" w:lineRule="exact"/>
        <w:jc w:val="center"/>
        <w:rPr>
          <w:lang w:val="ru-RU"/>
        </w:rPr>
      </w:pPr>
    </w:p>
    <w:p w:rsidR="00C34F74" w:rsidRPr="00114EF0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162573" w:rsidRPr="00162573" w:rsidRDefault="008001BA" w:rsidP="0016257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001BA">
        <w:rPr>
          <w:rFonts w:ascii="Times New Roman" w:hAnsi="Times New Roman" w:cs="Times New Roman"/>
          <w:b/>
          <w:bCs/>
          <w:color w:val="330033"/>
          <w:sz w:val="32"/>
          <w:szCs w:val="32"/>
          <w:lang w:val="ru-RU" w:eastAsia="ru-RU"/>
        </w:rPr>
        <w:t>№211-17А, №212-17А</w:t>
      </w:r>
      <w:r w:rsidRPr="000734BC">
        <w:rPr>
          <w:b/>
          <w:bCs/>
          <w:color w:val="330033"/>
          <w:sz w:val="32"/>
          <w:szCs w:val="32"/>
          <w:lang w:val="ru-RU" w:eastAsia="ru-RU"/>
        </w:rPr>
        <w:t xml:space="preserve">  </w:t>
      </w:r>
      <w:r w:rsidR="00162573" w:rsidRPr="001625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 19.06.17г.</w:t>
      </w: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162573" w:rsidRPr="00162573" w:rsidRDefault="00162573" w:rsidP="0016257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625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ГЕНЕРАЛЬНЫЙ ПЛАН</w:t>
      </w:r>
    </w:p>
    <w:p w:rsidR="00162573" w:rsidRPr="00162573" w:rsidRDefault="008001BA" w:rsidP="0016257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ВИКТОРОПОЛЬСКОГО</w:t>
      </w:r>
      <w:r w:rsidR="00162573" w:rsidRPr="001625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162573" w:rsidRPr="00162573" w:rsidRDefault="00162573" w:rsidP="0016257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РАЙОНА </w:t>
      </w:r>
    </w:p>
    <w:p w:rsidR="00162573" w:rsidRPr="00162573" w:rsidRDefault="00162573" w:rsidP="0016257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625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“ВЕЙДЕЛЕВСКИЙ РАЙОН”</w:t>
      </w:r>
    </w:p>
    <w:p w:rsidR="00162573" w:rsidRPr="00162573" w:rsidRDefault="00162573" w:rsidP="0016257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625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БЕЛГОРОДСКОЙ ОБЛАСТИ</w:t>
      </w:r>
    </w:p>
    <w:p w:rsidR="00C77707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34F74" w:rsidRPr="00C77707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(ВНЕСЕНИ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ИЗМЕНЕНИЙ)</w:t>
      </w:r>
    </w:p>
    <w:p w:rsidR="0059346E" w:rsidRPr="00114EF0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114EF0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114EF0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</w:t>
      </w:r>
      <w:r w:rsidRPr="00114E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C34F74" w:rsidRPr="00114EF0" w:rsidRDefault="00C34F74" w:rsidP="007E66A3">
      <w:pPr>
        <w:spacing w:before="8" w:after="0" w:line="170" w:lineRule="exact"/>
        <w:jc w:val="center"/>
        <w:rPr>
          <w:sz w:val="17"/>
          <w:szCs w:val="17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32583F" w:rsidP="007E66A3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Белгород</w:t>
      </w:r>
      <w:r w:rsidR="00114EF0" w:rsidRPr="00114EF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C77707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- </w:t>
      </w:r>
      <w:r w:rsidR="00114EF0" w:rsidRPr="00114EF0">
        <w:rPr>
          <w:rFonts w:ascii="Times New Roman" w:eastAsia="Times New Roman" w:hAnsi="Times New Roman" w:cs="Times New Roman"/>
          <w:sz w:val="26"/>
          <w:szCs w:val="26"/>
          <w:lang w:val="ru-RU"/>
        </w:rPr>
        <w:t>2017</w:t>
      </w:r>
      <w:r w:rsidR="00114EF0" w:rsidRPr="00114EF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14EF0" w:rsidRPr="00114EF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г.</w:t>
      </w:r>
    </w:p>
    <w:p w:rsidR="00C34F74" w:rsidRPr="00114EF0" w:rsidRDefault="00C34F74" w:rsidP="007E66A3">
      <w:pPr>
        <w:spacing w:after="0"/>
        <w:jc w:val="center"/>
        <w:rPr>
          <w:lang w:val="ru-RU"/>
        </w:rPr>
        <w:sectPr w:rsidR="00C34F74" w:rsidRPr="00114EF0" w:rsidSect="007E66A3">
          <w:pgSz w:w="11920" w:h="16840"/>
          <w:pgMar w:top="440" w:right="721" w:bottom="280" w:left="1418" w:header="720" w:footer="720" w:gutter="0"/>
          <w:cols w:space="720"/>
        </w:sectPr>
      </w:pPr>
    </w:p>
    <w:p w:rsidR="00ED50AA" w:rsidRPr="00273A3C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321BA1" w:rsidRDefault="00ED50A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73A3C">
        <w:rPr>
          <w:sz w:val="28"/>
          <w:szCs w:val="28"/>
        </w:rPr>
        <w:fldChar w:fldCharType="begin"/>
      </w:r>
      <w:r w:rsidRPr="00273A3C">
        <w:rPr>
          <w:sz w:val="28"/>
          <w:szCs w:val="28"/>
        </w:rPr>
        <w:instrText xml:space="preserve"> TOC \o "1-1" \t "Заголовок 2;2;Заголовок 3;3;Стиль Заголовок 4 + полужирный;3;Загол. 4;3" </w:instrText>
      </w:r>
      <w:r w:rsidRPr="00273A3C">
        <w:rPr>
          <w:sz w:val="28"/>
          <w:szCs w:val="28"/>
        </w:rPr>
        <w:fldChar w:fldCharType="separate"/>
      </w:r>
      <w:r w:rsidR="00321BA1" w:rsidRPr="00B577C4">
        <w:rPr>
          <w:noProof/>
        </w:rPr>
        <w:t>2</w:t>
      </w:r>
      <w:r w:rsidR="00321BA1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321BA1" w:rsidRPr="00B577C4">
        <w:rPr>
          <w:noProof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321BA1">
        <w:rPr>
          <w:noProof/>
        </w:rPr>
        <w:tab/>
      </w:r>
      <w:r w:rsidR="00321BA1">
        <w:rPr>
          <w:noProof/>
        </w:rPr>
        <w:fldChar w:fldCharType="begin"/>
      </w:r>
      <w:r w:rsidR="00321BA1">
        <w:rPr>
          <w:noProof/>
        </w:rPr>
        <w:instrText xml:space="preserve"> PAGEREF _Toc505211742 \h </w:instrText>
      </w:r>
      <w:r w:rsidR="00321BA1">
        <w:rPr>
          <w:noProof/>
        </w:rPr>
      </w:r>
      <w:r w:rsidR="00321BA1">
        <w:rPr>
          <w:noProof/>
        </w:rPr>
        <w:fldChar w:fldCharType="separate"/>
      </w:r>
      <w:r w:rsidR="00321BA1">
        <w:rPr>
          <w:noProof/>
        </w:rPr>
        <w:t>5</w:t>
      </w:r>
      <w:r w:rsidR="00321BA1">
        <w:rPr>
          <w:noProof/>
        </w:rPr>
        <w:fldChar w:fldCharType="end"/>
      </w:r>
    </w:p>
    <w:p w:rsidR="00321BA1" w:rsidRDefault="00321BA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C4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577C4">
        <w:rPr>
          <w:noProof/>
        </w:rPr>
        <w:t>Планируемые для размещения объекты местного значения поселения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_Toc505211743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1BA1" w:rsidRDefault="00321BA1">
      <w:pPr>
        <w:pStyle w:val="3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C4">
        <w:rPr>
          <w:noProof/>
        </w:rPr>
        <w:t>2.1.1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577C4">
        <w:rPr>
          <w:noProof/>
        </w:rPr>
        <w:t>Объекты социальной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_Toc505211744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1BA1" w:rsidRDefault="00321BA1">
      <w:pPr>
        <w:pStyle w:val="3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C4">
        <w:rPr>
          <w:noProof/>
        </w:rPr>
        <w:t>2.1.2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B577C4">
        <w:rPr>
          <w:noProof/>
        </w:rPr>
        <w:t>Объекты транспортной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_Toc505211745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21BA1" w:rsidRDefault="00321BA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C4">
        <w:rPr>
          <w:noProof/>
        </w:rPr>
        <w:t>2.1.3 Объекты инженерной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_Toc505211746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21BA1" w:rsidRDefault="00321BA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C4">
        <w:rPr>
          <w:noProof/>
        </w:rPr>
        <w:t>2.1.4 Объекты специального назначения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_Toc505211747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21BA1" w:rsidRDefault="00321BA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C4">
        <w:rPr>
          <w:noProof/>
        </w:rPr>
        <w:t>2.1.5 Объекты, относящиеся к иным областям в связи с решением вопросов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_Toc505211748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21BA1" w:rsidRDefault="00321B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C4">
        <w:rPr>
          <w:noProof/>
        </w:rPr>
        <w:t>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_Toc505211749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21BA1" w:rsidRPr="00162573" w:rsidRDefault="00ED50AA" w:rsidP="00273A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321BA1" w:rsidRPr="00162573" w:rsidRDefault="00321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257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273A3C" w:rsidRDefault="00114EF0" w:rsidP="00273A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lastRenderedPageBreak/>
        <w:t>1 ОБЩИЕ ПОЛОЖЕНИЯ</w:t>
      </w:r>
    </w:p>
    <w:p w:rsidR="00A32534" w:rsidRPr="00437C14" w:rsidRDefault="00A32534" w:rsidP="00D84330">
      <w:pPr>
        <w:spacing w:after="0" w:line="288" w:lineRule="auto"/>
        <w:ind w:left="113" w:right="51" w:firstLine="5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proofErr w:type="gramStart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Настоящее  Положение  о  территориальном  планировании  </w:t>
      </w:r>
      <w:proofErr w:type="spellStart"/>
      <w:r w:rsidR="008001B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Викторопольского</w:t>
      </w:r>
      <w:proofErr w:type="spellEnd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="0016257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Вейделевский</w:t>
      </w:r>
      <w:proofErr w:type="spellEnd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район» Белгородской области (далее по тексту – </w:t>
      </w:r>
      <w:proofErr w:type="spellStart"/>
      <w:r w:rsidR="008001B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Викторопольского</w:t>
      </w:r>
      <w:proofErr w:type="spellEnd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сельское поселение, сельское поселение) подготовлено в соответствии со статьей 23 Градостроительного кодекса Российской Федерации в качестве текстовой части материалов проекта внесения изменений в генеральный план </w:t>
      </w:r>
      <w:proofErr w:type="spellStart"/>
      <w:r w:rsidR="008001B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Викторопольского</w:t>
      </w:r>
      <w:proofErr w:type="spellEnd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сельского поселения (далее по тексту – генеральный план), содержащей:</w:t>
      </w:r>
      <w:proofErr w:type="gramEnd"/>
    </w:p>
    <w:p w:rsidR="00A32534" w:rsidRPr="00437C14" w:rsidRDefault="00A32534" w:rsidP="00D84330">
      <w:pPr>
        <w:pStyle w:val="af0"/>
        <w:numPr>
          <w:ilvl w:val="0"/>
          <w:numId w:val="2"/>
        </w:numPr>
        <w:spacing w:line="288" w:lineRule="auto"/>
        <w:ind w:left="709" w:right="51" w:hanging="567"/>
        <w:jc w:val="both"/>
        <w:rPr>
          <w:spacing w:val="2"/>
          <w:sz w:val="24"/>
          <w:szCs w:val="24"/>
          <w:lang w:val="ru-RU"/>
        </w:rPr>
      </w:pPr>
      <w:r w:rsidRPr="00437C14">
        <w:rPr>
          <w:spacing w:val="2"/>
          <w:sz w:val="24"/>
          <w:szCs w:val="24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D7D56" w:rsidRDefault="00A32534" w:rsidP="00D84330">
      <w:pPr>
        <w:pStyle w:val="af0"/>
        <w:numPr>
          <w:ilvl w:val="0"/>
          <w:numId w:val="2"/>
        </w:numPr>
        <w:spacing w:line="288" w:lineRule="auto"/>
        <w:ind w:left="709" w:right="51" w:hanging="567"/>
        <w:jc w:val="both"/>
        <w:rPr>
          <w:spacing w:val="2"/>
          <w:sz w:val="24"/>
          <w:szCs w:val="24"/>
          <w:lang w:val="ru-RU"/>
        </w:rPr>
      </w:pPr>
      <w:r w:rsidRPr="00437C14">
        <w:rPr>
          <w:spacing w:val="2"/>
          <w:sz w:val="24"/>
          <w:szCs w:val="24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4D7D56" w:rsidRDefault="004D7D56" w:rsidP="00D84330">
      <w:pPr>
        <w:spacing w:after="0" w:line="288" w:lineRule="auto"/>
        <w:ind w:left="142" w:right="51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внесения изменений в генеральный план </w:t>
      </w:r>
      <w:proofErr w:type="spellStart"/>
      <w:r w:rsid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Викторопольского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="00162573">
        <w:rPr>
          <w:rFonts w:ascii="Times New Roman" w:eastAsia="Times New Roman" w:hAnsi="Times New Roman" w:cs="Times New Roman"/>
          <w:sz w:val="24"/>
          <w:szCs w:val="24"/>
          <w:lang w:val="ru-RU"/>
        </w:rPr>
        <w:t>Вейделевский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район» Белгородской области разработан на основании </w:t>
      </w:r>
      <w:r w:rsidR="00162573" w:rsidRPr="001625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администрации </w:t>
      </w:r>
      <w:proofErr w:type="spellStart"/>
      <w:r w:rsid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Викторопольского</w:t>
      </w:r>
      <w:proofErr w:type="spellEnd"/>
      <w:r w:rsidR="00162573" w:rsidRPr="001625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от 03.07.2017 № 24 «О разработке проекта решения о внесении изменений в Генеральный план </w:t>
      </w:r>
      <w:proofErr w:type="spellStart"/>
      <w:r w:rsid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Викторопольского</w:t>
      </w:r>
      <w:proofErr w:type="spellEnd"/>
      <w:r w:rsidR="00162573" w:rsidRPr="001625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поселения», посредством подготовки генерального плана </w:t>
      </w:r>
      <w:proofErr w:type="spellStart"/>
      <w:r w:rsid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Викторопольского</w:t>
      </w:r>
      <w:proofErr w:type="spellEnd"/>
      <w:r w:rsidR="00162573" w:rsidRPr="001625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в новой редакции, основой для которого послужил ранее выполненный на цифровых топографических планах М</w:t>
      </w:r>
      <w:proofErr w:type="gramEnd"/>
      <w:r w:rsidR="00162573" w:rsidRPr="00162573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proofErr w:type="gramStart"/>
      <w:r w:rsidR="00162573" w:rsidRPr="001625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1:10 000 генеральный план, утвержденный Решением Земского собрания </w:t>
      </w:r>
      <w:proofErr w:type="spellStart"/>
      <w:r w:rsid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Викторопольского</w:t>
      </w:r>
      <w:proofErr w:type="spellEnd"/>
      <w:r w:rsidR="00162573" w:rsidRPr="001625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 от 14.07.2011г. №1</w:t>
      </w:r>
      <w:r w:rsidR="00162573" w:rsidRPr="001E4D32">
        <w:rPr>
          <w:sz w:val="28"/>
          <w:szCs w:val="28"/>
          <w:lang w:val="ru-RU"/>
        </w:rPr>
        <w:t>.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D84330">
        <w:rPr>
          <w:rFonts w:ascii="Times New Roman" w:eastAsia="Times New Roman" w:hAnsi="Times New Roman" w:cs="Times New Roman"/>
          <w:sz w:val="24"/>
          <w:szCs w:val="24"/>
          <w:lang w:val="ru-RU"/>
        </w:rPr>
        <w:t>поселения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решение  вопросов  местного  значения,  установленных  Федеральным  законом  от </w:t>
      </w:r>
      <w:r w:rsidRPr="004D7D5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06.10.2003</w:t>
      </w:r>
      <w:r w:rsidR="00D843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№ 131-ФЗ «Об общих принципах организации местного самоуправления в Российской Федерации</w:t>
      </w:r>
      <w:proofErr w:type="gramEnd"/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». 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:rsidR="001A476A" w:rsidRPr="002B7DBB" w:rsidRDefault="001A476A" w:rsidP="001A476A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разработки проекта внесения изменений в генеральный план является:</w:t>
      </w:r>
    </w:p>
    <w:p w:rsidR="001A476A" w:rsidRPr="002B7DBB" w:rsidRDefault="001A476A" w:rsidP="001A476A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>– обеспечение благоприятных условий жизнедеятельности человека;</w:t>
      </w:r>
    </w:p>
    <w:p w:rsidR="001A476A" w:rsidRPr="002B7DBB" w:rsidRDefault="001A476A" w:rsidP="001A476A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создание условий для реализации Стратегии социально-экономического развития </w:t>
      </w:r>
      <w:proofErr w:type="spellStart"/>
      <w:r w:rsidR="00FA7A77">
        <w:rPr>
          <w:rFonts w:ascii="Times New Roman" w:eastAsia="Times New Roman" w:hAnsi="Times New Roman" w:cs="Times New Roman"/>
          <w:sz w:val="24"/>
          <w:szCs w:val="24"/>
          <w:lang w:val="ru-RU"/>
        </w:rPr>
        <w:t>Вейделевского</w:t>
      </w:r>
      <w:proofErr w:type="spellEnd"/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Белгородской области до 2025 года, утвержденной решением Совета депутатов муниципального района «</w:t>
      </w:r>
      <w:proofErr w:type="spellStart"/>
      <w:r w:rsidR="00FA7A77">
        <w:rPr>
          <w:rFonts w:ascii="Times New Roman" w:eastAsia="Times New Roman" w:hAnsi="Times New Roman" w:cs="Times New Roman"/>
          <w:sz w:val="24"/>
          <w:szCs w:val="24"/>
          <w:lang w:val="ru-RU"/>
        </w:rPr>
        <w:t>Вейделевский</w:t>
      </w:r>
      <w:proofErr w:type="spellEnd"/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район» Белгородской области от </w:t>
      </w:r>
      <w:r w:rsidR="00BC12BF"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.0</w:t>
      </w:r>
      <w:r w:rsidR="00BC12BF"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.200</w:t>
      </w:r>
      <w:r w:rsidR="00BC12BF"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г. № </w:t>
      </w:r>
      <w:r w:rsidR="00BC12BF"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 </w:t>
      </w: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которой осуществляется создание объектов местного значения поселения;</w:t>
      </w:r>
    </w:p>
    <w:p w:rsidR="001A476A" w:rsidRPr="002B7DBB" w:rsidRDefault="001A476A" w:rsidP="001A476A">
      <w:pPr>
        <w:spacing w:after="0" w:line="264" w:lineRule="auto"/>
        <w:ind w:left="679" w:right="-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определение направлений пространственного развития </w:t>
      </w:r>
      <w:proofErr w:type="spellStart"/>
      <w:r w:rsid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Викторопольского</w:t>
      </w:r>
      <w:proofErr w:type="spellEnd"/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1A476A" w:rsidRDefault="001A476A" w:rsidP="00D84330">
      <w:pPr>
        <w:spacing w:after="0" w:line="288" w:lineRule="auto"/>
        <w:ind w:left="142" w:right="51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7DBB" w:rsidRDefault="002B7DBB" w:rsidP="00D84330">
      <w:pPr>
        <w:spacing w:after="0" w:line="288" w:lineRule="auto"/>
        <w:ind w:left="142" w:right="51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7DBB" w:rsidRPr="004D7D56" w:rsidRDefault="002B7DBB" w:rsidP="00D84330">
      <w:pPr>
        <w:spacing w:after="0" w:line="288" w:lineRule="auto"/>
        <w:ind w:left="142" w:right="51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7D56" w:rsidRPr="004D7D56" w:rsidRDefault="004D7D56" w:rsidP="00D84330">
      <w:pPr>
        <w:autoSpaceDE w:val="0"/>
        <w:autoSpaceDN w:val="0"/>
        <w:spacing w:after="0" w:line="288" w:lineRule="auto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7D56" w:rsidRPr="004D7D56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right="113"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выявление проблем градостроительного развития территории сельского поселения, обеспечение их</w:t>
      </w:r>
      <w:r w:rsidRPr="004D7D56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решения;</w:t>
      </w:r>
    </w:p>
    <w:p w:rsidR="004D7D56" w:rsidRPr="004D7D56" w:rsidRDefault="004D7D56" w:rsidP="00D84330">
      <w:pPr>
        <w:autoSpaceDE w:val="0"/>
        <w:autoSpaceDN w:val="0"/>
        <w:spacing w:after="0" w:line="288" w:lineRule="auto"/>
        <w:ind w:left="112" w:right="1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D56">
        <w:rPr>
          <w:rFonts w:ascii="Symbol" w:eastAsia="Times New Roman" w:hAnsi="Symbol" w:cs="Times New Roman"/>
          <w:sz w:val="24"/>
          <w:szCs w:val="24"/>
        </w:rPr>
        <w:t>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в генеральном плане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 с учетом перечисленных факторов (инвестиционных</w:t>
      </w:r>
      <w:r w:rsidRPr="004D7D56">
        <w:rPr>
          <w:rFonts w:ascii="Times New Roman" w:eastAsia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площадок);</w:t>
      </w:r>
    </w:p>
    <w:p w:rsidR="004D7D56" w:rsidRPr="004D7D56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left="113" w:right="108" w:firstLine="42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4D7D56">
        <w:rPr>
          <w:rFonts w:ascii="Times New Roman" w:eastAsia="Times New Roman" w:hAnsi="Times New Roman" w:cs="Times New Roman"/>
          <w:sz w:val="24"/>
          <w:lang w:val="ru-RU"/>
        </w:rPr>
        <w:t xml:space="preserve">создание электронного генерального плана на основе компьютерных технологий и программного обеспечения, а также требований к структуре, описанию, отображению информации, размещаемой в </w:t>
      </w:r>
      <w:r w:rsidR="001C151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нформационно</w:t>
      </w:r>
      <w:r w:rsidR="001C1510">
        <w:rPr>
          <w:rFonts w:ascii="Times New Roman" w:eastAsia="Times New Roman" w:hAnsi="Times New Roman" w:cs="Times New Roman"/>
          <w:sz w:val="24"/>
          <w:lang w:val="ru-RU"/>
        </w:rPr>
        <w:t>й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C1510">
        <w:rPr>
          <w:rFonts w:ascii="Times New Roman" w:eastAsia="Times New Roman" w:hAnsi="Times New Roman" w:cs="Times New Roman"/>
          <w:sz w:val="24"/>
          <w:lang w:val="ru-RU"/>
        </w:rPr>
        <w:t>системе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 xml:space="preserve"> в соответствии с Приказом Министерства регионального развития Российской Федерации от 07.12.2016 № 793 </w:t>
      </w:r>
      <w:r w:rsidRPr="004D7D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«Об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</w:t>
      </w:r>
      <w:r w:rsidRPr="004D7D56">
        <w:rPr>
          <w:rFonts w:ascii="Times New Roman" w:eastAsia="Times New Roman" w:hAnsi="Times New Roman" w:cs="Times New Roman"/>
          <w:spacing w:val="-26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значения».</w:t>
      </w:r>
      <w:proofErr w:type="gramEnd"/>
    </w:p>
    <w:p w:rsidR="004D7D56" w:rsidRPr="002B7DBB" w:rsidRDefault="004D7D56" w:rsidP="00D84330">
      <w:pPr>
        <w:autoSpaceDE w:val="0"/>
        <w:autoSpaceDN w:val="0"/>
        <w:spacing w:after="0" w:line="288" w:lineRule="auto"/>
        <w:ind w:left="67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lang w:val="ru-RU"/>
        </w:rPr>
        <w:t>Генеральный план устанавливает:</w:t>
      </w:r>
    </w:p>
    <w:p w:rsidR="002B7DBB" w:rsidRDefault="004D7D56" w:rsidP="002B7DBB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функциональное зонирование территории сельского</w:t>
      </w:r>
      <w:r w:rsidRPr="002B7DB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поселения;</w:t>
      </w:r>
    </w:p>
    <w:p w:rsidR="004D7D56" w:rsidRPr="008001BA" w:rsidRDefault="004D7D56" w:rsidP="002B7DBB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lang w:val="ru-RU"/>
        </w:rPr>
        <w:t xml:space="preserve">границы </w:t>
      </w:r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Викторополь</w:t>
      </w:r>
      <w:proofErr w:type="spellEnd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хуторов Голубцов, </w:t>
      </w:r>
      <w:proofErr w:type="spellStart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Каписевка</w:t>
      </w:r>
      <w:proofErr w:type="spellEnd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Лаптиев</w:t>
      </w:r>
      <w:proofErr w:type="spellEnd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Орлов, </w:t>
      </w:r>
      <w:proofErr w:type="spellStart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Якименков</w:t>
      </w:r>
      <w:proofErr w:type="spellEnd"/>
      <w:r w:rsidR="008001BA" w:rsidRPr="008001BA">
        <w:rPr>
          <w:rFonts w:ascii="Times New Roman" w:eastAsia="Times New Roman" w:hAnsi="Times New Roman" w:cs="Times New Roman"/>
          <w:sz w:val="24"/>
          <w:szCs w:val="24"/>
          <w:lang w:val="ru-RU"/>
        </w:rPr>
        <w:t>, село Олейники, поселок Опытный</w:t>
      </w:r>
    </w:p>
    <w:p w:rsidR="00D84330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right="85"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характер развития муниципального образования с определением перечня планируемых к размещению объектов местного значения</w:t>
      </w:r>
      <w:r w:rsidRPr="004D7D56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поселения;</w:t>
      </w:r>
    </w:p>
    <w:p w:rsidR="00D84330" w:rsidRPr="00D84330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right="85"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характер развития сети транспортной, инженерной, социальной и иных</w:t>
      </w:r>
      <w:r w:rsidRPr="004D7D56">
        <w:rPr>
          <w:rFonts w:ascii="Times New Roman" w:eastAsia="Times New Roman" w:hAnsi="Times New Roman" w:cs="Times New Roman"/>
          <w:spacing w:val="-38"/>
          <w:sz w:val="24"/>
          <w:lang w:val="ru-RU"/>
        </w:rPr>
        <w:t xml:space="preserve"> </w:t>
      </w:r>
      <w:r w:rsidR="00D84330" w:rsidRPr="00D84330">
        <w:rPr>
          <w:rFonts w:ascii="Times New Roman" w:eastAsia="Times New Roman" w:hAnsi="Times New Roman" w:cs="Times New Roman"/>
          <w:sz w:val="24"/>
          <w:lang w:val="ru-RU"/>
        </w:rPr>
        <w:t>инфраструктур.</w:t>
      </w:r>
    </w:p>
    <w:p w:rsidR="001C1510" w:rsidRDefault="00D84330" w:rsidP="001C1510">
      <w:pPr>
        <w:autoSpaceDE w:val="0"/>
        <w:autoSpaceDN w:val="0"/>
        <w:spacing w:after="0" w:line="288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Расчетный срок </w:t>
      </w:r>
      <w:r w:rsidR="004D7D56" w:rsidRPr="004D7D56">
        <w:rPr>
          <w:rFonts w:ascii="Times New Roman" w:eastAsia="Times New Roman" w:hAnsi="Times New Roman" w:cs="Times New Roman"/>
          <w:sz w:val="24"/>
          <w:lang w:val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Генерального плана </w:t>
      </w:r>
      <w:r w:rsidR="004D7D56" w:rsidRPr="004D7D56">
        <w:rPr>
          <w:rFonts w:ascii="Times New Roman" w:eastAsia="Times New Roman" w:hAnsi="Times New Roman" w:cs="Times New Roman"/>
          <w:sz w:val="24"/>
          <w:lang w:val="ru-RU"/>
        </w:rPr>
        <w:t>- конец 20</w:t>
      </w:r>
      <w:r w:rsidR="00BC12BF" w:rsidRPr="00BC12BF">
        <w:rPr>
          <w:rFonts w:ascii="Times New Roman" w:eastAsia="Times New Roman" w:hAnsi="Times New Roman" w:cs="Times New Roman"/>
          <w:sz w:val="24"/>
          <w:lang w:val="ru-RU"/>
        </w:rPr>
        <w:t>37</w:t>
      </w:r>
      <w:r w:rsidR="004D7D56" w:rsidRPr="00BC12B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4D7D56" w:rsidRPr="004D7D56">
        <w:rPr>
          <w:rFonts w:ascii="Times New Roman" w:eastAsia="Times New Roman" w:hAnsi="Times New Roman" w:cs="Times New Roman"/>
          <w:sz w:val="24"/>
          <w:lang w:val="ru-RU"/>
        </w:rPr>
        <w:t>года.</w:t>
      </w:r>
    </w:p>
    <w:p w:rsidR="008001BA" w:rsidRPr="00C138CD" w:rsidRDefault="008001BA" w:rsidP="008001BA">
      <w:pPr>
        <w:pStyle w:val="ae"/>
        <w:spacing w:line="360" w:lineRule="auto"/>
        <w:ind w:left="115" w:right="118" w:firstLine="720"/>
        <w:jc w:val="both"/>
        <w:rPr>
          <w:lang w:val="ru-RU"/>
        </w:rPr>
      </w:pPr>
      <w:r w:rsidRPr="00C138CD">
        <w:rPr>
          <w:lang w:val="ru-RU"/>
        </w:rPr>
        <w:t xml:space="preserve">На 1 января 2017 года численность населения </w:t>
      </w:r>
      <w:proofErr w:type="spellStart"/>
      <w:r>
        <w:rPr>
          <w:lang w:val="ru-RU"/>
        </w:rPr>
        <w:t>Викторопольского</w:t>
      </w:r>
      <w:proofErr w:type="spellEnd"/>
      <w:r w:rsidRPr="00C138CD">
        <w:rPr>
          <w:lang w:val="ru-RU"/>
        </w:rPr>
        <w:t xml:space="preserve"> сельского поселения составила </w:t>
      </w:r>
      <w:r>
        <w:rPr>
          <w:lang w:val="ru-RU"/>
        </w:rPr>
        <w:t>1546</w:t>
      </w:r>
      <w:r w:rsidRPr="00C138CD">
        <w:rPr>
          <w:lang w:val="ru-RU"/>
        </w:rPr>
        <w:t xml:space="preserve"> человек. На расчетный срок реализации генерального плана (конец 20</w:t>
      </w:r>
      <w:r>
        <w:rPr>
          <w:lang w:val="ru-RU"/>
        </w:rPr>
        <w:t>37</w:t>
      </w:r>
      <w:r w:rsidRPr="00C138CD">
        <w:rPr>
          <w:lang w:val="ru-RU"/>
        </w:rPr>
        <w:t xml:space="preserve"> года) прогнозная численность населения </w:t>
      </w:r>
      <w:proofErr w:type="spellStart"/>
      <w:r>
        <w:rPr>
          <w:lang w:val="ru-RU"/>
        </w:rPr>
        <w:t>Викторопольского</w:t>
      </w:r>
      <w:proofErr w:type="spellEnd"/>
      <w:r w:rsidRPr="00C138CD">
        <w:rPr>
          <w:lang w:val="ru-RU"/>
        </w:rPr>
        <w:t xml:space="preserve"> сельского поселения составит </w:t>
      </w:r>
      <w:r>
        <w:rPr>
          <w:lang w:val="ru-RU"/>
        </w:rPr>
        <w:t>1569</w:t>
      </w:r>
      <w:r w:rsidRPr="00C138CD">
        <w:rPr>
          <w:lang w:val="ru-RU"/>
        </w:rPr>
        <w:t xml:space="preserve"> человек. Рост численности населения составит – </w:t>
      </w:r>
      <w:r>
        <w:rPr>
          <w:lang w:val="ru-RU"/>
        </w:rPr>
        <w:t>23</w:t>
      </w:r>
      <w:r w:rsidRPr="00C138CD">
        <w:rPr>
          <w:lang w:val="ru-RU"/>
        </w:rPr>
        <w:t xml:space="preserve"> человек</w:t>
      </w:r>
      <w:r>
        <w:rPr>
          <w:lang w:val="ru-RU"/>
        </w:rPr>
        <w:t>а</w:t>
      </w:r>
      <w:r w:rsidRPr="00C138CD">
        <w:rPr>
          <w:lang w:val="ru-RU"/>
        </w:rPr>
        <w:t xml:space="preserve">. </w:t>
      </w:r>
    </w:p>
    <w:p w:rsidR="00C34F74" w:rsidRPr="00117E00" w:rsidRDefault="00C34F74">
      <w:pPr>
        <w:spacing w:after="0"/>
        <w:jc w:val="both"/>
        <w:rPr>
          <w:color w:val="943634" w:themeColor="accent2" w:themeShade="BF"/>
          <w:sz w:val="24"/>
          <w:szCs w:val="24"/>
          <w:lang w:val="ru-RU"/>
        </w:rPr>
        <w:sectPr w:rsidR="00C34F74" w:rsidRPr="00117E00" w:rsidSect="007E66A3">
          <w:footerReference w:type="default" r:id="rId9"/>
          <w:pgSz w:w="11920" w:h="16840"/>
          <w:pgMar w:top="1134" w:right="851" w:bottom="851" w:left="1418" w:header="0" w:footer="130" w:gutter="0"/>
          <w:cols w:space="720"/>
        </w:sectPr>
      </w:pPr>
    </w:p>
    <w:p w:rsidR="00C34F74" w:rsidRPr="00273A3C" w:rsidRDefault="00114EF0" w:rsidP="00117E00">
      <w:pPr>
        <w:pStyle w:val="1"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0" w:name="_Toc505211742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2</w:t>
      </w:r>
      <w:r w:rsidRPr="00273A3C">
        <w:rPr>
          <w:rFonts w:ascii="Times New Roman" w:hAnsi="Times New Roman" w:cs="Times New Roman"/>
          <w:color w:val="auto"/>
          <w:lang w:val="ru-RU"/>
        </w:rPr>
        <w:tab/>
      </w:r>
      <w:r w:rsidRPr="00117E00">
        <w:rPr>
          <w:rFonts w:ascii="Times New Roman" w:hAnsi="Times New Roman" w:cs="Times New Roman"/>
          <w:color w:val="auto"/>
          <w:sz w:val="24"/>
          <w:szCs w:val="24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0"/>
    </w:p>
    <w:p w:rsidR="00C34F74" w:rsidRPr="00273A3C" w:rsidRDefault="00C34F74">
      <w:pPr>
        <w:spacing w:before="9" w:after="0" w:line="170" w:lineRule="exact"/>
        <w:rPr>
          <w:sz w:val="28"/>
          <w:szCs w:val="28"/>
          <w:lang w:val="ru-RU"/>
        </w:rPr>
      </w:pPr>
    </w:p>
    <w:p w:rsidR="00C34F74" w:rsidRPr="00273A3C" w:rsidRDefault="00114EF0" w:rsidP="00ED50AA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Toc505211743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Планируемые для размещения объекты местного значения поселения</w:t>
      </w:r>
      <w:bookmarkEnd w:id="1"/>
    </w:p>
    <w:p w:rsidR="00C34F74" w:rsidRDefault="00C34F74">
      <w:pPr>
        <w:spacing w:before="9" w:after="0" w:line="1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32534" w:rsidRPr="00273A3C" w:rsidRDefault="00A32534">
      <w:pPr>
        <w:spacing w:before="9" w:after="0" w:line="1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34F74" w:rsidRPr="00273A3C" w:rsidRDefault="00114EF0" w:rsidP="00ED50AA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" w:name="_Toc505211744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Объекты социальной инфраструктуры</w:t>
      </w:r>
      <w:bookmarkEnd w:id="2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19"/>
        <w:gridCol w:w="1423"/>
        <w:gridCol w:w="1474"/>
        <w:gridCol w:w="1559"/>
        <w:gridCol w:w="1560"/>
        <w:gridCol w:w="1559"/>
        <w:gridCol w:w="850"/>
      </w:tblGrid>
      <w:tr w:rsidR="00150F60" w:rsidRPr="00114EF0" w:rsidTr="00150F60">
        <w:trPr>
          <w:trHeight w:hRule="exact" w:val="130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77DDC">
            <w:pPr>
              <w:spacing w:before="4" w:after="0" w:line="252" w:lineRule="exact"/>
              <w:ind w:left="102" w:right="7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50F60">
              <w:rPr>
                <w:rFonts w:ascii="Times New Roman" w:eastAsia="Times New Roman" w:hAnsi="Times New Roman" w:cs="Times New Roman"/>
                <w:bCs/>
              </w:rPr>
              <w:t>№ п\ 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77DDC">
            <w:pPr>
              <w:spacing w:before="4" w:after="0" w:line="252" w:lineRule="exact"/>
              <w:ind w:left="105" w:right="253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Вид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объекта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77DDC">
            <w:pPr>
              <w:spacing w:before="4" w:after="0" w:line="252" w:lineRule="exact"/>
              <w:ind w:left="102" w:right="129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Наименова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77DDC">
            <w:pPr>
              <w:spacing w:before="4" w:after="0" w:line="252" w:lineRule="exact"/>
              <w:ind w:left="102" w:right="11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Краткая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характерист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ика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77DDC">
            <w:pPr>
              <w:spacing w:before="4" w:after="0" w:line="252" w:lineRule="exact"/>
              <w:ind w:left="102" w:right="115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Зоны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с особ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ы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ми ус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>л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виями использ</w:t>
            </w:r>
            <w:r w:rsidRPr="00C36057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вания террито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р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77DDC">
            <w:pPr>
              <w:spacing w:before="4" w:after="0" w:line="252" w:lineRule="exact"/>
              <w:ind w:left="102" w:right="599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Статус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77DDC">
            <w:pPr>
              <w:spacing w:before="4" w:after="0" w:line="252" w:lineRule="exact"/>
              <w:ind w:left="102" w:right="94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Вид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функциональ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ной</w:t>
            </w:r>
            <w:proofErr w:type="spellEnd"/>
            <w:r w:rsidRPr="00150F6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50F60">
              <w:rPr>
                <w:rFonts w:ascii="Times New Roman" w:eastAsia="Times New Roman" w:hAnsi="Times New Roman" w:cs="Times New Roman"/>
                <w:bCs/>
              </w:rPr>
              <w:t>зоны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60" w:rsidRPr="00150F60" w:rsidRDefault="00150F60" w:rsidP="0051595A">
            <w:pPr>
              <w:spacing w:after="0" w:line="239" w:lineRule="auto"/>
              <w:ind w:left="105" w:right="114"/>
              <w:rPr>
                <w:rFonts w:ascii="Times New Roman" w:eastAsia="Times New Roman" w:hAnsi="Times New Roman" w:cs="Times New Roman"/>
                <w:bCs/>
              </w:rPr>
            </w:pPr>
            <w:r w:rsidRPr="00150F60">
              <w:rPr>
                <w:rFonts w:ascii="Times New Roman" w:eastAsia="Times New Roman" w:hAnsi="Times New Roman" w:cs="Times New Roman"/>
                <w:bCs/>
              </w:rPr>
              <w:t>Номер объекта на карте</w:t>
            </w:r>
          </w:p>
        </w:tc>
      </w:tr>
      <w:tr w:rsidR="0051595A" w:rsidRPr="008001BA" w:rsidTr="0051595A">
        <w:trPr>
          <w:trHeight w:hRule="exact" w:val="240"/>
        </w:trPr>
        <w:tc>
          <w:tcPr>
            <w:tcW w:w="10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5A" w:rsidRPr="00075F72" w:rsidRDefault="0051595A" w:rsidP="00117E0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5F72" w:rsidTr="00CA0310">
        <w:trPr>
          <w:trHeight w:hRule="exact" w:val="33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075F72" w:rsidRDefault="00075F72" w:rsidP="00C902F1">
            <w:pPr>
              <w:spacing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075F72" w:rsidRDefault="00075F72" w:rsidP="00C902F1">
            <w:pPr>
              <w:ind w:left="10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075F72" w:rsidRDefault="00075F72" w:rsidP="00C902F1">
            <w:pPr>
              <w:ind w:left="105" w:right="-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075F72" w:rsidRDefault="00075F72" w:rsidP="00C902F1">
            <w:pPr>
              <w:spacing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075F72" w:rsidRDefault="00075F72" w:rsidP="00C902F1">
            <w:pPr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075F72" w:rsidRDefault="00075F72" w:rsidP="00C902F1">
            <w:pPr>
              <w:spacing w:line="228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075F72" w:rsidRDefault="00075F72" w:rsidP="00C902F1">
            <w:pPr>
              <w:spacing w:line="222" w:lineRule="exact"/>
              <w:ind w:left="105" w:right="-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5F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72" w:rsidRPr="00CA0310" w:rsidRDefault="00CA0310" w:rsidP="00C902F1">
            <w:pPr>
              <w:spacing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C34F74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3" w:name="_Toc505211745"/>
      <w:r w:rsidRPr="0059346E">
        <w:rPr>
          <w:rFonts w:ascii="Times New Roman" w:hAnsi="Times New Roman" w:cs="Times New Roman"/>
          <w:color w:val="auto"/>
          <w:sz w:val="26"/>
          <w:szCs w:val="26"/>
          <w:lang w:val="ru-RU"/>
        </w:rPr>
        <w:t>2.1.2</w:t>
      </w:r>
      <w:r w:rsidRPr="0059346E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  <w:t>Объекты транспортной инфраструктуры</w:t>
      </w:r>
      <w:bookmarkEnd w:id="3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422"/>
        <w:gridCol w:w="1417"/>
        <w:gridCol w:w="1340"/>
        <w:gridCol w:w="1448"/>
        <w:gridCol w:w="1565"/>
        <w:gridCol w:w="1625"/>
        <w:gridCol w:w="867"/>
      </w:tblGrid>
      <w:tr w:rsidR="00C36057" w:rsidRPr="00114EF0" w:rsidTr="00577DDC">
        <w:trPr>
          <w:trHeight w:hRule="exact" w:val="151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before="4" w:after="0" w:line="252" w:lineRule="exact"/>
              <w:ind w:left="102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C36057">
              <w:rPr>
                <w:rFonts w:ascii="Times New Roman" w:eastAsia="Times New Roman" w:hAnsi="Times New Roman" w:cs="Times New Roman"/>
                <w:bCs/>
              </w:rPr>
              <w:t>№ п\ 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before="4" w:after="0" w:line="252" w:lineRule="exact"/>
              <w:ind w:left="105" w:right="2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2"/>
              </w:rPr>
              <w:t>В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объ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36057">
              <w:rPr>
                <w:rFonts w:ascii="Times New Roman" w:eastAsia="Times New Roman" w:hAnsi="Times New Roman" w:cs="Times New Roman"/>
                <w:bCs/>
                <w:spacing w:val="-3"/>
              </w:rPr>
              <w:t>т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before="4" w:after="0" w:line="252" w:lineRule="exact"/>
              <w:ind w:left="102" w:right="1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На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</w:rPr>
              <w:t>и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ва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ние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before="4" w:after="0" w:line="252" w:lineRule="exact"/>
              <w:ind w:left="102" w:righ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Краткая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х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арактеристика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об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</w:rPr>
              <w:t>ъ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after="0" w:line="240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Зоны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с особ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ы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ми ус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>л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виями использ</w:t>
            </w:r>
            <w:r w:rsidRPr="00C36057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вания террито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р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before="4" w:after="0" w:line="252" w:lineRule="exact"/>
              <w:ind w:left="102" w:right="5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</w:rPr>
              <w:t>т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атус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объ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36057">
              <w:rPr>
                <w:rFonts w:ascii="Times New Roman" w:eastAsia="Times New Roman" w:hAnsi="Times New Roman" w:cs="Times New Roman"/>
                <w:bCs/>
                <w:spacing w:val="-3"/>
              </w:rPr>
              <w:t>т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before="4" w:after="0" w:line="252" w:lineRule="exact"/>
              <w:ind w:left="102" w:righ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2"/>
              </w:rPr>
              <w:t>В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-4"/>
              </w:rPr>
              <w:t>ф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ункциональной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зо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н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C36057" w:rsidP="00577DDC">
            <w:pPr>
              <w:spacing w:after="0" w:line="239" w:lineRule="auto"/>
              <w:ind w:left="105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Номер объ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кта на карте</w:t>
            </w:r>
          </w:p>
        </w:tc>
      </w:tr>
      <w:tr w:rsidR="00C36057" w:rsidRPr="008001BA" w:rsidTr="00577DDC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F85620" w:rsidRDefault="00C36057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7DDC" w:rsidTr="00CA0310">
        <w:trPr>
          <w:trHeight w:val="2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075F72" w:rsidRDefault="00075F72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77DDC" w:rsidRDefault="00577DDC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C36057" w:rsidRDefault="00075F72" w:rsidP="00577DD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C36057" w:rsidRDefault="00075F72" w:rsidP="00577DD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577DDC" w:rsidRDefault="00075F72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A61CCD" w:rsidRDefault="00075F72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77DDC" w:rsidRDefault="00577DDC" w:rsidP="00577DD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F85620" w:rsidRDefault="00075F72" w:rsidP="00577DD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77DDC" w:rsidRPr="00F85620" w:rsidRDefault="00577DDC" w:rsidP="00577DD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51595A" w:rsidRDefault="00075F72" w:rsidP="00577DDC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77DDC" w:rsidRPr="0051595A" w:rsidRDefault="00577DDC" w:rsidP="00577DDC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DC" w:rsidRPr="00F85620" w:rsidRDefault="00577DDC" w:rsidP="00577DDC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77DDC" w:rsidRPr="00F85620" w:rsidRDefault="00577DDC" w:rsidP="00577DDC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34F74" w:rsidRPr="0059346E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4" w:name="_Toc505211746"/>
      <w:r w:rsidRPr="0059346E">
        <w:rPr>
          <w:rFonts w:ascii="Times New Roman" w:hAnsi="Times New Roman" w:cs="Times New Roman"/>
          <w:color w:val="auto"/>
          <w:sz w:val="26"/>
          <w:szCs w:val="26"/>
          <w:lang w:val="ru-RU"/>
        </w:rPr>
        <w:t>2.1.3 Объекты инженерной инфраструктуры</w:t>
      </w:r>
      <w:bookmarkEnd w:id="4"/>
    </w:p>
    <w:p w:rsidR="00C34F74" w:rsidRDefault="00C34F74">
      <w:pPr>
        <w:spacing w:before="7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221"/>
        <w:gridCol w:w="1426"/>
        <w:gridCol w:w="1532"/>
        <w:gridCol w:w="1448"/>
        <w:gridCol w:w="1565"/>
        <w:gridCol w:w="1625"/>
        <w:gridCol w:w="867"/>
      </w:tblGrid>
      <w:tr w:rsidR="00F85620" w:rsidRPr="00114EF0" w:rsidTr="00C36057">
        <w:trPr>
          <w:trHeight w:hRule="exact" w:val="103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77DDC">
            <w:pPr>
              <w:spacing w:before="4" w:after="0" w:line="252" w:lineRule="exact"/>
              <w:ind w:left="102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C36057">
              <w:rPr>
                <w:rFonts w:ascii="Times New Roman" w:eastAsia="Times New Roman" w:hAnsi="Times New Roman" w:cs="Times New Roman"/>
                <w:bCs/>
              </w:rPr>
              <w:t>№ п\ 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77DDC">
            <w:pPr>
              <w:spacing w:before="4" w:after="0" w:line="252" w:lineRule="exact"/>
              <w:ind w:left="105" w:right="2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2"/>
              </w:rPr>
              <w:t>В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объ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36057">
              <w:rPr>
                <w:rFonts w:ascii="Times New Roman" w:eastAsia="Times New Roman" w:hAnsi="Times New Roman" w:cs="Times New Roman"/>
                <w:bCs/>
                <w:spacing w:val="-3"/>
              </w:rPr>
              <w:t>т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77DDC">
            <w:pPr>
              <w:spacing w:before="4" w:after="0" w:line="252" w:lineRule="exact"/>
              <w:ind w:left="102" w:right="1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На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</w:rPr>
              <w:t>и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ва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ние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1595A">
            <w:pPr>
              <w:spacing w:before="4" w:after="0" w:line="252" w:lineRule="exact"/>
              <w:ind w:left="102" w:righ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Краткая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х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арактеристика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об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</w:rPr>
              <w:t>ъ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1595A">
            <w:pPr>
              <w:spacing w:after="0" w:line="240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Зоны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с особ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ы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ми ус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>л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виями использ</w:t>
            </w:r>
            <w:r w:rsidRPr="00C36057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>о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вания террито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р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77DDC">
            <w:pPr>
              <w:spacing w:before="4" w:after="0" w:line="252" w:lineRule="exact"/>
              <w:ind w:left="102" w:right="5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C36057">
              <w:rPr>
                <w:rFonts w:ascii="Times New Roman" w:eastAsia="Times New Roman" w:hAnsi="Times New Roman" w:cs="Times New Roman"/>
                <w:bCs/>
                <w:spacing w:val="-1"/>
              </w:rPr>
              <w:t>т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атус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объ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36057">
              <w:rPr>
                <w:rFonts w:ascii="Times New Roman" w:eastAsia="Times New Roman" w:hAnsi="Times New Roman" w:cs="Times New Roman"/>
                <w:bCs/>
                <w:spacing w:val="-3"/>
              </w:rPr>
              <w:t>т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1595A">
            <w:pPr>
              <w:spacing w:before="4" w:after="0" w:line="252" w:lineRule="exact"/>
              <w:ind w:left="102" w:righ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2"/>
              </w:rPr>
              <w:t>В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  <w:spacing w:val="-4"/>
              </w:rPr>
              <w:t>ф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ункциональной</w:t>
            </w:r>
            <w:proofErr w:type="spellEnd"/>
            <w:r w:rsidRPr="00C360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36057">
              <w:rPr>
                <w:rFonts w:ascii="Times New Roman" w:eastAsia="Times New Roman" w:hAnsi="Times New Roman" w:cs="Times New Roman"/>
                <w:bCs/>
              </w:rPr>
              <w:t>зо</w:t>
            </w:r>
            <w:r w:rsidRPr="00C36057">
              <w:rPr>
                <w:rFonts w:ascii="Times New Roman" w:eastAsia="Times New Roman" w:hAnsi="Times New Roman" w:cs="Times New Roman"/>
                <w:bCs/>
                <w:spacing w:val="-2"/>
              </w:rPr>
              <w:t>н</w:t>
            </w:r>
            <w:r w:rsidRPr="00C36057">
              <w:rPr>
                <w:rFonts w:ascii="Times New Roman" w:eastAsia="Times New Roman" w:hAnsi="Times New Roman" w:cs="Times New Roman"/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C36057" w:rsidRDefault="00F85620" w:rsidP="0051595A">
            <w:pPr>
              <w:spacing w:after="0" w:line="239" w:lineRule="auto"/>
              <w:ind w:left="105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Номер объ</w:t>
            </w:r>
            <w:r w:rsidRPr="00C3605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>е</w:t>
            </w:r>
            <w:r w:rsidRPr="00C36057">
              <w:rPr>
                <w:rFonts w:ascii="Times New Roman" w:eastAsia="Times New Roman" w:hAnsi="Times New Roman" w:cs="Times New Roman"/>
                <w:bCs/>
                <w:lang w:val="ru-RU"/>
              </w:rPr>
              <w:t>кта на карте</w:t>
            </w:r>
          </w:p>
        </w:tc>
      </w:tr>
      <w:tr w:rsidR="00F85620" w:rsidRPr="008001BA" w:rsidTr="00C36057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0" w:rsidRPr="00F85620" w:rsidRDefault="00F85620" w:rsidP="001C7C6B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36057" w:rsidTr="00CA0310">
        <w:trPr>
          <w:trHeight w:val="29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075F72" w:rsidRDefault="00075F72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C36057" w:rsidRDefault="00C36057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075F72" w:rsidP="007E66A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7E66A3" w:rsidRDefault="00075F72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C36057" w:rsidRDefault="00075F72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C36057" w:rsidRPr="00A61CCD" w:rsidRDefault="00C36057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A61CCD" w:rsidRDefault="00075F72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F85620" w:rsidRDefault="00075F72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C36057" w:rsidRPr="00F85620" w:rsidRDefault="00C36057" w:rsidP="00A61CC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51595A" w:rsidRDefault="00075F72" w:rsidP="00577DDC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C36057" w:rsidRPr="0051595A" w:rsidRDefault="00C36057" w:rsidP="00577DDC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57" w:rsidRPr="00F85620" w:rsidRDefault="00C36057" w:rsidP="00577DDC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C36057" w:rsidRPr="00F85620" w:rsidRDefault="00C36057" w:rsidP="00577DDC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85620" w:rsidRDefault="00F85620">
      <w:pPr>
        <w:spacing w:before="7" w:after="0" w:line="120" w:lineRule="exact"/>
        <w:rPr>
          <w:sz w:val="12"/>
          <w:szCs w:val="12"/>
          <w:lang w:val="ru-RU"/>
        </w:rPr>
      </w:pPr>
    </w:p>
    <w:p w:rsidR="00C34F74" w:rsidRPr="00273A3C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5" w:name="_Toc505211747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2.1.4 Объекты специального назначения</w:t>
      </w:r>
      <w:bookmarkEnd w:id="5"/>
    </w:p>
    <w:p w:rsidR="00D9156F" w:rsidRPr="00273A3C" w:rsidRDefault="00D9156F" w:rsidP="00D9156F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специального назначения местного значения поселения отсутствуют.</w:t>
      </w:r>
    </w:p>
    <w:p w:rsidR="00C34F74" w:rsidRPr="00273A3C" w:rsidRDefault="00437D7C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_Toc505211748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2.1.5 </w:t>
      </w:r>
      <w:r w:rsidR="00114EF0"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Объекты, относящиеся к иным областям в связи с решением вопросов местного значения</w:t>
      </w:r>
      <w:bookmarkEnd w:id="6"/>
    </w:p>
    <w:p w:rsidR="00C34F74" w:rsidRDefault="00C34F74">
      <w:pPr>
        <w:spacing w:after="0"/>
        <w:rPr>
          <w:sz w:val="28"/>
          <w:szCs w:val="28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19"/>
        <w:gridCol w:w="1423"/>
        <w:gridCol w:w="1529"/>
        <w:gridCol w:w="1562"/>
        <w:gridCol w:w="1622"/>
        <w:gridCol w:w="2289"/>
      </w:tblGrid>
      <w:tr w:rsidR="00F62D31" w:rsidRPr="00114EF0" w:rsidTr="00F62D31">
        <w:trPr>
          <w:trHeight w:hRule="exact" w:val="79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62D31" w:rsidRDefault="00F62D31" w:rsidP="00577DDC">
            <w:pPr>
              <w:spacing w:before="4" w:after="0" w:line="252" w:lineRule="exact"/>
              <w:ind w:left="102" w:right="79"/>
              <w:jc w:val="both"/>
              <w:rPr>
                <w:rFonts w:ascii="Times New Roman" w:eastAsia="Times New Roman" w:hAnsi="Times New Roman" w:cs="Times New Roman"/>
              </w:rPr>
            </w:pPr>
            <w:r w:rsidRPr="00F62D31">
              <w:rPr>
                <w:rFonts w:ascii="Times New Roman" w:eastAsia="Times New Roman" w:hAnsi="Times New Roman" w:cs="Times New Roman"/>
                <w:bCs/>
              </w:rPr>
              <w:t>№ п\ 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62D31" w:rsidRDefault="00F62D31" w:rsidP="00577DDC">
            <w:pPr>
              <w:spacing w:before="4" w:after="0" w:line="252" w:lineRule="exact"/>
              <w:ind w:left="105" w:right="2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  <w:spacing w:val="2"/>
              </w:rPr>
              <w:t>В</w:t>
            </w:r>
            <w:r w:rsidRPr="00F62D31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объ</w:t>
            </w:r>
            <w:r w:rsidRPr="00F62D31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F62D31">
              <w:rPr>
                <w:rFonts w:ascii="Times New Roman" w:eastAsia="Times New Roman" w:hAnsi="Times New Roman" w:cs="Times New Roman"/>
                <w:bCs/>
                <w:spacing w:val="-3"/>
              </w:rPr>
              <w:t>т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62D31" w:rsidRDefault="00F62D31" w:rsidP="00577DDC">
            <w:pPr>
              <w:spacing w:before="4" w:after="0" w:line="252" w:lineRule="exact"/>
              <w:ind w:left="102" w:right="1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На</w:t>
            </w:r>
            <w:r w:rsidRPr="00F62D31">
              <w:rPr>
                <w:rFonts w:ascii="Times New Roman" w:eastAsia="Times New Roman" w:hAnsi="Times New Roman" w:cs="Times New Roman"/>
                <w:bCs/>
                <w:spacing w:val="-1"/>
              </w:rPr>
              <w:t>и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F62D31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F62D31">
              <w:rPr>
                <w:rFonts w:ascii="Times New Roman" w:eastAsia="Times New Roman" w:hAnsi="Times New Roman" w:cs="Times New Roman"/>
                <w:bCs/>
                <w:spacing w:val="-2"/>
              </w:rPr>
              <w:t>о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ва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ние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62D31" w:rsidRDefault="00F62D31" w:rsidP="00577DDC">
            <w:pPr>
              <w:spacing w:before="4" w:after="0" w:line="252" w:lineRule="exact"/>
              <w:ind w:left="102" w:righ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Краткая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  <w:spacing w:val="-2"/>
              </w:rPr>
              <w:t>х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арактерист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ика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об</w:t>
            </w:r>
            <w:r w:rsidRPr="00F62D31">
              <w:rPr>
                <w:rFonts w:ascii="Times New Roman" w:eastAsia="Times New Roman" w:hAnsi="Times New Roman" w:cs="Times New Roman"/>
                <w:bCs/>
                <w:spacing w:val="-1"/>
              </w:rPr>
              <w:t>ъ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екта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62D31" w:rsidRDefault="00F62D31" w:rsidP="00577DDC">
            <w:pPr>
              <w:spacing w:before="4" w:after="0" w:line="252" w:lineRule="exact"/>
              <w:ind w:left="102" w:right="5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F62D31">
              <w:rPr>
                <w:rFonts w:ascii="Times New Roman" w:eastAsia="Times New Roman" w:hAnsi="Times New Roman" w:cs="Times New Roman"/>
                <w:bCs/>
                <w:spacing w:val="-1"/>
              </w:rPr>
              <w:t>т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атус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объ</w:t>
            </w:r>
            <w:r w:rsidRPr="00F62D31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F62D31">
              <w:rPr>
                <w:rFonts w:ascii="Times New Roman" w:eastAsia="Times New Roman" w:hAnsi="Times New Roman" w:cs="Times New Roman"/>
                <w:bCs/>
                <w:spacing w:val="-3"/>
              </w:rPr>
              <w:t>т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62D31" w:rsidRDefault="00F62D31" w:rsidP="00577DDC">
            <w:pPr>
              <w:spacing w:before="4" w:after="0" w:line="252" w:lineRule="exact"/>
              <w:ind w:left="102" w:righ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  <w:spacing w:val="2"/>
              </w:rPr>
              <w:t>В</w:t>
            </w:r>
            <w:r w:rsidRPr="00F62D31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  <w:spacing w:val="-4"/>
              </w:rPr>
              <w:t>ф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ункциональ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ной</w:t>
            </w:r>
            <w:proofErr w:type="spellEnd"/>
            <w:r w:rsidRPr="00F62D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62D31">
              <w:rPr>
                <w:rFonts w:ascii="Times New Roman" w:eastAsia="Times New Roman" w:hAnsi="Times New Roman" w:cs="Times New Roman"/>
                <w:bCs/>
              </w:rPr>
              <w:t>зо</w:t>
            </w:r>
            <w:r w:rsidRPr="00F62D31">
              <w:rPr>
                <w:rFonts w:ascii="Times New Roman" w:eastAsia="Times New Roman" w:hAnsi="Times New Roman" w:cs="Times New Roman"/>
                <w:bCs/>
                <w:spacing w:val="-2"/>
              </w:rPr>
              <w:t>н</w:t>
            </w:r>
            <w:r w:rsidRPr="00F62D31">
              <w:rPr>
                <w:rFonts w:ascii="Times New Roman" w:eastAsia="Times New Roman" w:hAnsi="Times New Roman" w:cs="Times New Roman"/>
                <w:bCs/>
              </w:rPr>
              <w:t>ы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62D31" w:rsidRDefault="00F62D31" w:rsidP="00577DDC">
            <w:pPr>
              <w:spacing w:after="0" w:line="239" w:lineRule="auto"/>
              <w:ind w:left="105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F62D31">
              <w:rPr>
                <w:rFonts w:ascii="Times New Roman" w:eastAsia="Times New Roman" w:hAnsi="Times New Roman" w:cs="Times New Roman"/>
                <w:bCs/>
                <w:lang w:val="ru-RU"/>
              </w:rPr>
              <w:t>Номер объ</w:t>
            </w:r>
            <w:r w:rsidRPr="00F62D31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>е</w:t>
            </w:r>
            <w:r w:rsidRPr="00F62D31">
              <w:rPr>
                <w:rFonts w:ascii="Times New Roman" w:eastAsia="Times New Roman" w:hAnsi="Times New Roman" w:cs="Times New Roman"/>
                <w:bCs/>
                <w:lang w:val="ru-RU"/>
              </w:rPr>
              <w:t>кта на карте</w:t>
            </w:r>
          </w:p>
        </w:tc>
      </w:tr>
      <w:tr w:rsidR="00F62D31" w:rsidTr="00577DDC">
        <w:trPr>
          <w:trHeight w:hRule="exact" w:val="240"/>
        </w:trPr>
        <w:tc>
          <w:tcPr>
            <w:tcW w:w="10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85620" w:rsidRDefault="00F62D31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2D31" w:rsidTr="00F62D31">
        <w:trPr>
          <w:trHeight w:hRule="exact" w:val="88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Default="00764EF6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Default="00764EF6" w:rsidP="00577DD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51595A" w:rsidRDefault="00764EF6" w:rsidP="00577DD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51595A" w:rsidRDefault="00764EF6" w:rsidP="00577DDC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85620" w:rsidRDefault="00764EF6" w:rsidP="00577DD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51595A" w:rsidRDefault="00764EF6" w:rsidP="00577DDC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31" w:rsidRPr="00F85620" w:rsidRDefault="00F62D31" w:rsidP="00577DDC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F62D31" w:rsidRPr="00273A3C" w:rsidRDefault="00F62D31">
      <w:pPr>
        <w:spacing w:after="0"/>
        <w:rPr>
          <w:sz w:val="28"/>
          <w:szCs w:val="28"/>
          <w:lang w:val="ru-RU"/>
        </w:rPr>
        <w:sectPr w:rsidR="00F62D31" w:rsidRPr="00273A3C">
          <w:pgSz w:w="11920" w:h="16840"/>
          <w:pgMar w:top="1020" w:right="620" w:bottom="320" w:left="920" w:header="0" w:footer="128" w:gutter="0"/>
          <w:cols w:space="720"/>
        </w:sectPr>
      </w:pPr>
    </w:p>
    <w:p w:rsidR="00C34F74" w:rsidRPr="00273A3C" w:rsidRDefault="00114EF0" w:rsidP="00273A3C">
      <w:pPr>
        <w:pStyle w:val="1"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7" w:name="_Toc505211749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7"/>
    </w:p>
    <w:p w:rsidR="00C34F74" w:rsidRDefault="00114EF0" w:rsidP="00D9156F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.Улич</w:t>
      </w:r>
      <w:r w:rsidRPr="00273A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2B7DBB" w:rsidRDefault="002B7DBB" w:rsidP="008550A6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C06AB" w:rsidRPr="008550A6" w:rsidRDefault="008550A6" w:rsidP="008550A6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162573">
        <w:rPr>
          <w:rFonts w:ascii="Times New Roman" w:eastAsia="Times New Roman" w:hAnsi="Times New Roman" w:cs="Times New Roman"/>
          <w:b/>
          <w:sz w:val="24"/>
          <w:lang w:val="ru-RU"/>
        </w:rPr>
        <w:t>Объекты местного значения поселения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46"/>
        <w:gridCol w:w="2249"/>
        <w:gridCol w:w="1762"/>
        <w:gridCol w:w="1610"/>
        <w:gridCol w:w="1894"/>
      </w:tblGrid>
      <w:tr w:rsidR="00DC06A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C06AB" w:rsidRDefault="00DC06AB" w:rsidP="00AE517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before="3" w:after="0" w:line="228" w:lineRule="exact"/>
              <w:ind w:left="105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before="3" w:after="0" w:line="228" w:lineRule="exact"/>
              <w:ind w:left="105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before="3" w:after="0" w:line="228" w:lineRule="exact"/>
              <w:ind w:left="10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</w:p>
        </w:tc>
      </w:tr>
      <w:tr w:rsidR="00DC06A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C36057" w:rsidRDefault="00DC06AB" w:rsidP="00AE517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577DDC" w:rsidRDefault="00DC06AB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51595A" w:rsidRDefault="00DC06AB" w:rsidP="00F917CE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DC06AB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0310" w:rsidTr="006C6189">
        <w:trPr>
          <w:trHeight w:val="1547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310" w:rsidRPr="00A5760B" w:rsidRDefault="00CA0310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34F74" w:rsidRPr="00273A3C" w:rsidRDefault="00114EF0" w:rsidP="00D9156F">
      <w:pPr>
        <w:spacing w:before="100" w:after="0" w:line="240" w:lineRule="auto"/>
        <w:ind w:left="213" w:right="77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.Жи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Ж) </w:t>
      </w:r>
    </w:p>
    <w:p w:rsidR="00A32901" w:rsidRPr="00273A3C" w:rsidRDefault="00A32901" w:rsidP="00A32901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</w:t>
      </w:r>
      <w:r w:rsidR="00C6340A"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регионального значения</w:t>
      </w:r>
      <w:r w:rsidR="00DC06AB">
        <w:rPr>
          <w:rFonts w:ascii="Times New Roman" w:hAnsi="Times New Roman" w:cs="Times New Roman"/>
          <w:sz w:val="28"/>
          <w:szCs w:val="28"/>
          <w:lang w:val="ru-RU"/>
        </w:rPr>
        <w:t xml:space="preserve">, объекты местного значения 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C34F74" w:rsidRPr="00F917CE" w:rsidRDefault="00114EF0" w:rsidP="00D9156F">
      <w:pPr>
        <w:spacing w:before="100" w:after="0" w:line="241" w:lineRule="auto"/>
        <w:ind w:left="213" w:right="595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3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.Об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щ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с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т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н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о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-де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л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о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вая 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з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о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 (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О</w:t>
      </w:r>
      <w:r w:rsidRPr="00F91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) </w:t>
      </w:r>
    </w:p>
    <w:p w:rsidR="002B7DBB" w:rsidRDefault="002B7DBB" w:rsidP="00DC06AB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C06AB" w:rsidRPr="00162573" w:rsidRDefault="00DC06AB" w:rsidP="00DC06AB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162573">
        <w:rPr>
          <w:rFonts w:ascii="Times New Roman" w:eastAsia="Times New Roman" w:hAnsi="Times New Roman" w:cs="Times New Roman"/>
          <w:b/>
          <w:sz w:val="24"/>
          <w:lang w:val="ru-RU"/>
        </w:rPr>
        <w:t>Объекты местного значения поселения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46"/>
        <w:gridCol w:w="2249"/>
        <w:gridCol w:w="1762"/>
        <w:gridCol w:w="1610"/>
        <w:gridCol w:w="1894"/>
      </w:tblGrid>
      <w:tr w:rsidR="00A5760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5760B" w:rsidRDefault="00A5760B" w:rsidP="00AE517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before="3" w:after="0" w:line="228" w:lineRule="exact"/>
              <w:ind w:left="105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before="3" w:after="0" w:line="228" w:lineRule="exact"/>
              <w:ind w:left="105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before="3" w:after="0" w:line="228" w:lineRule="exact"/>
              <w:ind w:left="10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</w:p>
        </w:tc>
      </w:tr>
      <w:tr w:rsidR="00A5760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A5760B" w:rsidRDefault="00A5760B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8" w:name="_GoBack"/>
            <w:bookmarkEnd w:id="8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F917CE" w:rsidRDefault="00A5760B" w:rsidP="00F917C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F917CE" w:rsidRDefault="00A5760B" w:rsidP="00AE517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51595A" w:rsidRDefault="00A5760B" w:rsidP="00F917C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F917C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A5760B" w:rsidRDefault="00A5760B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C06AB" w:rsidRDefault="00DC06AB" w:rsidP="00DC06AB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C06AB" w:rsidRPr="00DC06AB" w:rsidRDefault="00DC06AB" w:rsidP="00DC06AB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C06AB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Объекты местного значения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муниципального района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46"/>
        <w:gridCol w:w="2249"/>
        <w:gridCol w:w="1762"/>
        <w:gridCol w:w="1610"/>
        <w:gridCol w:w="1894"/>
      </w:tblGrid>
      <w:tr w:rsidR="00DC06A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C06AB" w:rsidRDefault="00DC06AB" w:rsidP="00AE517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before="3" w:after="0" w:line="228" w:lineRule="exact"/>
              <w:ind w:left="105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before="3" w:after="0" w:line="228" w:lineRule="exact"/>
              <w:ind w:left="105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AE5175">
            <w:pPr>
              <w:spacing w:before="3" w:after="0" w:line="228" w:lineRule="exact"/>
              <w:ind w:left="10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</w:p>
        </w:tc>
      </w:tr>
      <w:tr w:rsidR="00DC06A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F917CE" w:rsidRDefault="00F917CE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F917CE" w:rsidP="00AE517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A5760B" w:rsidRDefault="00F917CE" w:rsidP="00AE517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51595A" w:rsidRDefault="00F917CE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F917CE" w:rsidP="00AE517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F917CE" w:rsidRDefault="00F917CE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DC06AB" w:rsidRDefault="00DC06AB" w:rsidP="00A5760B">
      <w:pPr>
        <w:spacing w:after="0" w:line="271" w:lineRule="exact"/>
        <w:ind w:left="213" w:right="-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760B" w:rsidRPr="006A739B" w:rsidRDefault="00A5760B" w:rsidP="00A5760B">
      <w:pPr>
        <w:spacing w:after="0" w:line="271" w:lineRule="exact"/>
        <w:ind w:left="213" w:right="-2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A739B">
        <w:rPr>
          <w:rFonts w:ascii="Times New Roman" w:eastAsia="Times New Roman" w:hAnsi="Times New Roman" w:cs="Times New Roman"/>
          <w:b/>
          <w:sz w:val="24"/>
          <w:lang w:val="ru-RU"/>
        </w:rPr>
        <w:t>Объекты, относящиеся к иным областям в связи с решением вопросов местного значения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46"/>
        <w:gridCol w:w="2249"/>
        <w:gridCol w:w="1762"/>
        <w:gridCol w:w="1610"/>
        <w:gridCol w:w="1894"/>
      </w:tblGrid>
      <w:tr w:rsidR="00A5760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5760B" w:rsidRDefault="00A5760B" w:rsidP="00AE517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before="3" w:after="0" w:line="228" w:lineRule="exact"/>
              <w:ind w:left="105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before="3" w:after="0" w:line="228" w:lineRule="exact"/>
              <w:ind w:left="105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A5760B" w:rsidP="00AE5175">
            <w:pPr>
              <w:spacing w:before="3" w:after="0" w:line="228" w:lineRule="exact"/>
              <w:ind w:left="10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</w:p>
        </w:tc>
      </w:tr>
      <w:tr w:rsidR="00A5760B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F917CE" w:rsidRDefault="00F917CE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F917CE" w:rsidP="00AE517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A5760B" w:rsidRDefault="00F917CE" w:rsidP="00AE517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51595A" w:rsidRDefault="00F917CE" w:rsidP="00A5760B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Default="00F917CE" w:rsidP="00A5760B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0B" w:rsidRPr="00F917CE" w:rsidRDefault="00F917CE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2B7DBB" w:rsidRDefault="002B7DBB" w:rsidP="008510EB">
      <w:pPr>
        <w:spacing w:before="100" w:after="0" w:line="241" w:lineRule="auto"/>
        <w:ind w:left="213" w:right="4331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C34F74" w:rsidRPr="00273A3C" w:rsidRDefault="00114EF0" w:rsidP="008510EB">
      <w:pPr>
        <w:spacing w:before="100" w:after="0" w:line="241" w:lineRule="auto"/>
        <w:ind w:left="213" w:right="433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роиз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ис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оль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(П) 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322" w:lineRule="exact"/>
        <w:ind w:left="213" w:right="2575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енер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ранспо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нф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туры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Start"/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-Т</w:t>
      </w:r>
      <w:proofErr w:type="gramEnd"/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</w:p>
    <w:p w:rsidR="008510EB" w:rsidRPr="006A739B" w:rsidRDefault="008510EB" w:rsidP="006A739B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</w:t>
      </w:r>
      <w:r w:rsidR="006A73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C34F74" w:rsidRPr="00A53D87" w:rsidRDefault="00114EF0" w:rsidP="008510EB">
      <w:pPr>
        <w:spacing w:before="100" w:after="0" w:line="240" w:lineRule="auto"/>
        <w:ind w:left="213" w:right="51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ре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ного наз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(Р) 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7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роиз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ис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оль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8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енер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ранспо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нф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туры</w:t>
      </w:r>
    </w:p>
    <w:p w:rsidR="008510EB" w:rsidRDefault="008510EB" w:rsidP="008510EB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 отсутствуют.</w:t>
      </w:r>
    </w:p>
    <w:p w:rsidR="002B7DBB" w:rsidRDefault="002B7DBB" w:rsidP="008550A6">
      <w:pPr>
        <w:spacing w:after="100" w:line="271" w:lineRule="exact"/>
        <w:ind w:left="213" w:right="-20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550A6" w:rsidRPr="006A739B" w:rsidRDefault="008550A6" w:rsidP="008550A6">
      <w:pPr>
        <w:spacing w:after="100" w:line="271" w:lineRule="exact"/>
        <w:ind w:left="213" w:right="-2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A739B">
        <w:rPr>
          <w:rFonts w:ascii="Times New Roman" w:eastAsia="Times New Roman" w:hAnsi="Times New Roman" w:cs="Times New Roman"/>
          <w:b/>
          <w:sz w:val="24"/>
          <w:lang w:val="ru-RU"/>
        </w:rPr>
        <w:t>Объекты местного значения поселения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46"/>
        <w:gridCol w:w="2249"/>
        <w:gridCol w:w="1762"/>
        <w:gridCol w:w="1610"/>
        <w:gridCol w:w="1894"/>
      </w:tblGrid>
      <w:tr w:rsidR="008550A6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550A6" w:rsidRDefault="008550A6" w:rsidP="00AE517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before="3" w:after="0" w:line="228" w:lineRule="exact"/>
              <w:ind w:left="105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before="3" w:after="0" w:line="228" w:lineRule="exact"/>
              <w:ind w:left="105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before="3" w:after="0" w:line="228" w:lineRule="exact"/>
              <w:ind w:left="10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</w:p>
        </w:tc>
      </w:tr>
      <w:tr w:rsidR="008550A6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8550A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8550A6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8550A6" w:rsidRDefault="008550A6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  <w:r w:rsidRPr="006A739B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Объекты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регионального значения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46"/>
        <w:gridCol w:w="2249"/>
        <w:gridCol w:w="1762"/>
        <w:gridCol w:w="1610"/>
        <w:gridCol w:w="1894"/>
      </w:tblGrid>
      <w:tr w:rsidR="008550A6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550A6" w:rsidRDefault="008550A6" w:rsidP="00AE517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before="3" w:after="0" w:line="228" w:lineRule="exact"/>
              <w:ind w:left="105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before="3" w:after="0" w:line="228" w:lineRule="exact"/>
              <w:ind w:left="105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8550A6" w:rsidP="00AE5175">
            <w:pPr>
              <w:spacing w:before="3" w:after="0" w:line="228" w:lineRule="exact"/>
              <w:ind w:left="10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</w:p>
        </w:tc>
      </w:tr>
      <w:tr w:rsidR="008550A6" w:rsidTr="00AE517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2B7DB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A6" w:rsidRDefault="00D643C6" w:rsidP="00AE5175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8550A6" w:rsidRDefault="008550A6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9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ре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ного наз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10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ец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го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11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пове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ых водн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об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273A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12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объе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тов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хозя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йс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ного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C6340A" w:rsidRPr="00273A3C" w:rsidRDefault="00C6340A" w:rsidP="00C6340A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 отсутствуют</w:t>
      </w:r>
      <w:r w:rsidR="00F747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747F9" w:rsidRPr="00273A3C">
        <w:rPr>
          <w:rFonts w:ascii="Times New Roman" w:hAnsi="Times New Roman" w:cs="Times New Roman"/>
          <w:sz w:val="28"/>
          <w:szCs w:val="28"/>
          <w:lang w:val="ru-RU"/>
        </w:rPr>
        <w:t>объекты местного значения отсутствуют.</w:t>
      </w:r>
    </w:p>
    <w:sectPr w:rsidR="00C6340A" w:rsidRPr="00273A3C" w:rsidSect="00273A3C">
      <w:headerReference w:type="default" r:id="rId10"/>
      <w:footerReference w:type="default" r:id="rId11"/>
      <w:pgSz w:w="11920" w:h="16840"/>
      <w:pgMar w:top="709" w:right="740" w:bottom="567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99" w:rsidRDefault="00584699">
      <w:pPr>
        <w:spacing w:after="0" w:line="240" w:lineRule="auto"/>
      </w:pPr>
      <w:r>
        <w:separator/>
      </w:r>
    </w:p>
  </w:endnote>
  <w:endnote w:type="continuationSeparator" w:id="0">
    <w:p w:rsidR="00584699" w:rsidRDefault="0058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75" w:rsidRDefault="00AE5175">
    <w:pPr>
      <w:spacing w:after="0" w:line="40" w:lineRule="exact"/>
      <w:rPr>
        <w:sz w:val="4"/>
        <w:szCs w:val="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6573" behindDoc="1" locked="0" layoutInCell="1" allowOverlap="1" wp14:anchorId="77120873" wp14:editId="09DB0A5C">
              <wp:simplePos x="0" y="0"/>
              <wp:positionH relativeFrom="page">
                <wp:posOffset>6842125</wp:posOffset>
              </wp:positionH>
              <wp:positionV relativeFrom="page">
                <wp:posOffset>10343515</wp:posOffset>
              </wp:positionV>
              <wp:extent cx="203200" cy="177800"/>
              <wp:effectExtent l="3175" t="0" r="3175" b="3810"/>
              <wp:wrapNone/>
              <wp:docPr id="255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175" w:rsidRDefault="00AE5175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031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5" o:spid="_x0000_s1026" type="#_x0000_t202" style="position:absolute;margin-left:538.75pt;margin-top:814.45pt;width:16pt;height:14pt;z-index:-39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ZD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" filled="f" stroked="f">
              <v:textbox inset="0,0,0,0">
                <w:txbxContent>
                  <w:p w:rsidR="00AE5175" w:rsidRDefault="00AE5175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031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75" w:rsidRDefault="00AE517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99" w:rsidRDefault="00584699">
      <w:pPr>
        <w:spacing w:after="0" w:line="240" w:lineRule="auto"/>
      </w:pPr>
      <w:r>
        <w:separator/>
      </w:r>
    </w:p>
  </w:footnote>
  <w:footnote w:type="continuationSeparator" w:id="0">
    <w:p w:rsidR="00584699" w:rsidRDefault="0058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75" w:rsidRDefault="00AE517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78F"/>
    <w:multiLevelType w:val="hybridMultilevel"/>
    <w:tmpl w:val="F850DEF2"/>
    <w:lvl w:ilvl="0" w:tplc="843ED8CA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1">
    <w:nsid w:val="38AD1128"/>
    <w:multiLevelType w:val="hybridMultilevel"/>
    <w:tmpl w:val="DB8E8D10"/>
    <w:lvl w:ilvl="0" w:tplc="04190011">
      <w:start w:val="1"/>
      <w:numFmt w:val="decimal"/>
      <w:lvlText w:val="%1)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">
    <w:nsid w:val="589D3B7B"/>
    <w:multiLevelType w:val="hybridMultilevel"/>
    <w:tmpl w:val="2552407A"/>
    <w:lvl w:ilvl="0" w:tplc="EFA2CFCA">
      <w:start w:val="1"/>
      <w:numFmt w:val="decimal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547E40"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D41CDB12">
      <w:numFmt w:val="bullet"/>
      <w:lvlText w:val="•"/>
      <w:lvlJc w:val="left"/>
      <w:pPr>
        <w:ind w:left="2125" w:hanging="267"/>
      </w:pPr>
      <w:rPr>
        <w:rFonts w:hint="default"/>
      </w:rPr>
    </w:lvl>
    <w:lvl w:ilvl="3" w:tplc="0532AAB2">
      <w:numFmt w:val="bullet"/>
      <w:lvlText w:val="•"/>
      <w:lvlJc w:val="left"/>
      <w:pPr>
        <w:ind w:left="3127" w:hanging="267"/>
      </w:pPr>
      <w:rPr>
        <w:rFonts w:hint="default"/>
      </w:rPr>
    </w:lvl>
    <w:lvl w:ilvl="4" w:tplc="DB62B906"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A63E1B26">
      <w:numFmt w:val="bullet"/>
      <w:lvlText w:val="•"/>
      <w:lvlJc w:val="left"/>
      <w:pPr>
        <w:ind w:left="5133" w:hanging="267"/>
      </w:pPr>
      <w:rPr>
        <w:rFonts w:hint="default"/>
      </w:rPr>
    </w:lvl>
    <w:lvl w:ilvl="6" w:tplc="FF308FD8">
      <w:numFmt w:val="bullet"/>
      <w:lvlText w:val="•"/>
      <w:lvlJc w:val="left"/>
      <w:pPr>
        <w:ind w:left="6135" w:hanging="267"/>
      </w:pPr>
      <w:rPr>
        <w:rFonts w:hint="default"/>
      </w:rPr>
    </w:lvl>
    <w:lvl w:ilvl="7" w:tplc="BDAE5AD6">
      <w:numFmt w:val="bullet"/>
      <w:lvlText w:val="•"/>
      <w:lvlJc w:val="left"/>
      <w:pPr>
        <w:ind w:left="7138" w:hanging="267"/>
      </w:pPr>
      <w:rPr>
        <w:rFonts w:hint="default"/>
      </w:rPr>
    </w:lvl>
    <w:lvl w:ilvl="8" w:tplc="34C25866">
      <w:numFmt w:val="bullet"/>
      <w:lvlText w:val="•"/>
      <w:lvlJc w:val="left"/>
      <w:pPr>
        <w:ind w:left="8141" w:hanging="267"/>
      </w:pPr>
      <w:rPr>
        <w:rFonts w:hint="default"/>
      </w:rPr>
    </w:lvl>
  </w:abstractNum>
  <w:abstractNum w:abstractNumId="3">
    <w:nsid w:val="5A094918"/>
    <w:multiLevelType w:val="hybridMultilevel"/>
    <w:tmpl w:val="3FE6BD3A"/>
    <w:lvl w:ilvl="0" w:tplc="0478AAF0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74"/>
    <w:rsid w:val="000327D7"/>
    <w:rsid w:val="00053861"/>
    <w:rsid w:val="00075F72"/>
    <w:rsid w:val="000E00B4"/>
    <w:rsid w:val="000E1EDB"/>
    <w:rsid w:val="000E3430"/>
    <w:rsid w:val="00112333"/>
    <w:rsid w:val="00114EF0"/>
    <w:rsid w:val="0011512C"/>
    <w:rsid w:val="00117E00"/>
    <w:rsid w:val="001206DE"/>
    <w:rsid w:val="00150F60"/>
    <w:rsid w:val="00160A5F"/>
    <w:rsid w:val="00162573"/>
    <w:rsid w:val="001A476A"/>
    <w:rsid w:val="001B052E"/>
    <w:rsid w:val="001C1510"/>
    <w:rsid w:val="001C7C6B"/>
    <w:rsid w:val="001D40D7"/>
    <w:rsid w:val="00273A3C"/>
    <w:rsid w:val="002B7DBB"/>
    <w:rsid w:val="002C0407"/>
    <w:rsid w:val="002C22AD"/>
    <w:rsid w:val="002F2F4E"/>
    <w:rsid w:val="00321BA1"/>
    <w:rsid w:val="0032583F"/>
    <w:rsid w:val="003263C8"/>
    <w:rsid w:val="00331E1A"/>
    <w:rsid w:val="0037580B"/>
    <w:rsid w:val="004259AE"/>
    <w:rsid w:val="00431811"/>
    <w:rsid w:val="00437C14"/>
    <w:rsid w:val="00437D7C"/>
    <w:rsid w:val="004B07F2"/>
    <w:rsid w:val="004D7D56"/>
    <w:rsid w:val="004F0A3B"/>
    <w:rsid w:val="00504458"/>
    <w:rsid w:val="0051595A"/>
    <w:rsid w:val="0056638B"/>
    <w:rsid w:val="00577DDC"/>
    <w:rsid w:val="00584699"/>
    <w:rsid w:val="0059346E"/>
    <w:rsid w:val="005E3B9E"/>
    <w:rsid w:val="005F49E1"/>
    <w:rsid w:val="00601A2D"/>
    <w:rsid w:val="00625B14"/>
    <w:rsid w:val="006A739B"/>
    <w:rsid w:val="0070619D"/>
    <w:rsid w:val="00764EF6"/>
    <w:rsid w:val="00791CF6"/>
    <w:rsid w:val="007E66A3"/>
    <w:rsid w:val="008001BA"/>
    <w:rsid w:val="008510EB"/>
    <w:rsid w:val="008550A6"/>
    <w:rsid w:val="008655BC"/>
    <w:rsid w:val="008837E0"/>
    <w:rsid w:val="008C09B5"/>
    <w:rsid w:val="008D1524"/>
    <w:rsid w:val="00920251"/>
    <w:rsid w:val="0092093D"/>
    <w:rsid w:val="00933053"/>
    <w:rsid w:val="009413EA"/>
    <w:rsid w:val="00945B5D"/>
    <w:rsid w:val="00981A85"/>
    <w:rsid w:val="00997161"/>
    <w:rsid w:val="009D5DE9"/>
    <w:rsid w:val="009D6D02"/>
    <w:rsid w:val="00A20581"/>
    <w:rsid w:val="00A32534"/>
    <w:rsid w:val="00A32901"/>
    <w:rsid w:val="00A53D87"/>
    <w:rsid w:val="00A5760B"/>
    <w:rsid w:val="00A61CCD"/>
    <w:rsid w:val="00A66ECA"/>
    <w:rsid w:val="00A76956"/>
    <w:rsid w:val="00AE5175"/>
    <w:rsid w:val="00AF4841"/>
    <w:rsid w:val="00B138B5"/>
    <w:rsid w:val="00BB0AF2"/>
    <w:rsid w:val="00BC12BF"/>
    <w:rsid w:val="00BE7E7A"/>
    <w:rsid w:val="00BF194F"/>
    <w:rsid w:val="00BF1BF2"/>
    <w:rsid w:val="00C34D91"/>
    <w:rsid w:val="00C34F74"/>
    <w:rsid w:val="00C36057"/>
    <w:rsid w:val="00C6340A"/>
    <w:rsid w:val="00C77707"/>
    <w:rsid w:val="00C80A57"/>
    <w:rsid w:val="00CA0310"/>
    <w:rsid w:val="00CA06B4"/>
    <w:rsid w:val="00D30B84"/>
    <w:rsid w:val="00D643C6"/>
    <w:rsid w:val="00D84330"/>
    <w:rsid w:val="00D9156F"/>
    <w:rsid w:val="00DA343E"/>
    <w:rsid w:val="00DC06AB"/>
    <w:rsid w:val="00DE62A0"/>
    <w:rsid w:val="00E1177F"/>
    <w:rsid w:val="00E35C62"/>
    <w:rsid w:val="00E62B28"/>
    <w:rsid w:val="00E67CC8"/>
    <w:rsid w:val="00ED30D8"/>
    <w:rsid w:val="00ED50AA"/>
    <w:rsid w:val="00F042B8"/>
    <w:rsid w:val="00F375EA"/>
    <w:rsid w:val="00F62D31"/>
    <w:rsid w:val="00F64B16"/>
    <w:rsid w:val="00F747F9"/>
    <w:rsid w:val="00F85620"/>
    <w:rsid w:val="00F917CE"/>
    <w:rsid w:val="00FA7A77"/>
    <w:rsid w:val="00FB62E5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A6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73A3C"/>
    <w:pPr>
      <w:widowControl/>
      <w:tabs>
        <w:tab w:val="left" w:pos="567"/>
        <w:tab w:val="right" w:leader="dot" w:pos="9639"/>
        <w:tab w:val="right" w:leader="dot" w:pos="10150"/>
      </w:tabs>
      <w:spacing w:after="100" w:line="240" w:lineRule="auto"/>
      <w:ind w:right="12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D50AA"/>
    <w:pPr>
      <w:widowControl/>
      <w:tabs>
        <w:tab w:val="right" w:leader="dot" w:pos="10082"/>
      </w:tabs>
      <w:spacing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273A3C"/>
    <w:pPr>
      <w:widowControl/>
      <w:tabs>
        <w:tab w:val="left" w:pos="9498"/>
      </w:tabs>
      <w:spacing w:after="100" w:line="240" w:lineRule="auto"/>
      <w:ind w:right="12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A6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73A3C"/>
    <w:pPr>
      <w:widowControl/>
      <w:tabs>
        <w:tab w:val="left" w:pos="567"/>
        <w:tab w:val="right" w:leader="dot" w:pos="9639"/>
        <w:tab w:val="right" w:leader="dot" w:pos="10150"/>
      </w:tabs>
      <w:spacing w:after="100" w:line="240" w:lineRule="auto"/>
      <w:ind w:right="12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D50AA"/>
    <w:pPr>
      <w:widowControl/>
      <w:tabs>
        <w:tab w:val="right" w:leader="dot" w:pos="10082"/>
      </w:tabs>
      <w:spacing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273A3C"/>
    <w:pPr>
      <w:widowControl/>
      <w:tabs>
        <w:tab w:val="left" w:pos="9498"/>
      </w:tabs>
      <w:spacing w:after="100" w:line="240" w:lineRule="auto"/>
      <w:ind w:right="12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5722-0468-40A1-A851-0CC26351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Елена Одновалова</cp:lastModifiedBy>
  <cp:revision>4</cp:revision>
  <dcterms:created xsi:type="dcterms:W3CDTF">2018-02-19T12:56:00Z</dcterms:created>
  <dcterms:modified xsi:type="dcterms:W3CDTF">2018-02-19T13:05:00Z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