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Группа 1" o:spid="_x0000_s1026" style="position:absolute;left:0;text-align:left;margin-left:-33.75pt;margin-top:-6.35pt;width:543.1pt;height:804.75pt;z-index:-251658240" coordorigin="879,496" coordsize="10743,15420">
            <v:rect id="Rectangle 4" o:spid="_x0000_s1027" style="position:absolute;left:879;top:496;width:10743;height:15420;visibility:visible" filled="f" strokecolor="maroon" strokeweight=".5pt"/>
            <v:rect id="Rectangle 5" o:spid="_x0000_s1028" style="position:absolute;left:970;top:594;width:10560;height:15240;visibility:visible" filled="f" strokecolor="maroon" strokeweight="1.5pt"/>
          </v:group>
        </w:pict>
      </w:r>
    </w:p>
    <w:p w:rsidR="008E7A4E" w:rsidRPr="000734BC" w:rsidRDefault="008E7A4E" w:rsidP="000734BC">
      <w:pPr>
        <w:widowControl/>
        <w:suppressAutoHyphens/>
        <w:autoSpaceDE/>
        <w:autoSpaceDN/>
        <w:ind w:firstLine="851"/>
        <w:jc w:val="center"/>
        <w:rPr>
          <w:sz w:val="28"/>
          <w:szCs w:val="28"/>
          <w:lang w:val="ru-RU" w:eastAsia="ru-RU"/>
        </w:rPr>
      </w:pPr>
    </w:p>
    <w:p w:rsidR="008E7A4E" w:rsidRPr="000734BC" w:rsidRDefault="008E7A4E" w:rsidP="000734BC">
      <w:pPr>
        <w:widowControl/>
        <w:adjustRightInd w:val="0"/>
        <w:spacing w:line="288" w:lineRule="auto"/>
        <w:jc w:val="center"/>
        <w:rPr>
          <w:sz w:val="28"/>
          <w:szCs w:val="28"/>
          <w:lang w:val="ru-RU" w:eastAsia="ru-RU"/>
        </w:rPr>
      </w:pPr>
      <w:r w:rsidRPr="000734BC">
        <w:rPr>
          <w:sz w:val="28"/>
          <w:szCs w:val="28"/>
          <w:lang w:val="ru-RU" w:eastAsia="ru-RU"/>
        </w:rPr>
        <w:t xml:space="preserve">Государственное унитарное предприятие Белгородской области </w:t>
      </w:r>
    </w:p>
    <w:p w:rsidR="008E7A4E" w:rsidRPr="000734BC" w:rsidRDefault="008E7A4E" w:rsidP="000734BC">
      <w:pPr>
        <w:widowControl/>
        <w:adjustRightInd w:val="0"/>
        <w:spacing w:line="288" w:lineRule="auto"/>
        <w:jc w:val="center"/>
        <w:rPr>
          <w:sz w:val="28"/>
          <w:szCs w:val="28"/>
          <w:lang w:val="ru-RU" w:eastAsia="ru-RU"/>
        </w:rPr>
      </w:pPr>
      <w:r w:rsidRPr="000734BC">
        <w:rPr>
          <w:sz w:val="28"/>
          <w:szCs w:val="28"/>
          <w:lang w:val="ru-RU" w:eastAsia="ru-RU"/>
        </w:rPr>
        <w:t>"Архитектурно-планировочное бюро"</w:t>
      </w:r>
    </w:p>
    <w:p w:rsidR="008E7A4E" w:rsidRPr="000734BC" w:rsidRDefault="008E7A4E" w:rsidP="000734BC">
      <w:pPr>
        <w:widowControl/>
        <w:adjustRightInd w:val="0"/>
        <w:spacing w:line="288" w:lineRule="auto"/>
        <w:jc w:val="center"/>
        <w:rPr>
          <w:sz w:val="24"/>
          <w:szCs w:val="24"/>
          <w:lang w:val="ru-RU" w:eastAsia="ru-RU"/>
        </w:rPr>
      </w:pPr>
      <w:r w:rsidRPr="000734BC">
        <w:rPr>
          <w:sz w:val="24"/>
          <w:szCs w:val="24"/>
          <w:lang w:val="ru-RU" w:eastAsia="ru-RU"/>
        </w:rPr>
        <w:t>Россия, 308000, г.Белгород, ул.Князя Трубецкого, 40, тел. 8(4722) 273-502</w:t>
      </w:r>
    </w:p>
    <w:p w:rsidR="008E7A4E" w:rsidRPr="000734BC" w:rsidRDefault="008E7A4E" w:rsidP="000734BC">
      <w:pPr>
        <w:widowControl/>
        <w:adjustRightInd w:val="0"/>
        <w:jc w:val="center"/>
        <w:rPr>
          <w:sz w:val="24"/>
          <w:szCs w:val="24"/>
          <w:lang w:val="ru-RU" w:eastAsia="ru-RU"/>
        </w:rPr>
      </w:pPr>
      <w:r w:rsidRPr="000734BC">
        <w:rPr>
          <w:sz w:val="24"/>
          <w:szCs w:val="24"/>
          <w:lang w:val="ru-RU" w:eastAsia="ru-RU"/>
        </w:rPr>
        <w:t>Свидетельство НП БЕЛАСПО (СРО) №0006/3-2012-3123017338-П-2,  25 мая 2012г.</w:t>
      </w:r>
    </w:p>
    <w:p w:rsidR="008E7A4E" w:rsidRPr="000734BC" w:rsidRDefault="008E7A4E" w:rsidP="000734BC">
      <w:pPr>
        <w:autoSpaceDE/>
        <w:autoSpaceDN/>
        <w:ind w:right="85"/>
        <w:jc w:val="center"/>
        <w:rPr>
          <w:sz w:val="24"/>
          <w:szCs w:val="24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before="16" w:line="220" w:lineRule="exact"/>
        <w:jc w:val="center"/>
        <w:rPr>
          <w:rFonts w:ascii="Calibri" w:hAnsi="Calibri" w:cs="Calibri"/>
          <w:lang w:val="ru-RU"/>
        </w:rPr>
      </w:pPr>
    </w:p>
    <w:p w:rsidR="008E7A4E" w:rsidRPr="000734BC" w:rsidRDefault="008E7A4E" w:rsidP="000734BC">
      <w:pPr>
        <w:autoSpaceDE/>
        <w:autoSpaceDN/>
        <w:spacing w:before="3" w:line="190" w:lineRule="exact"/>
        <w:jc w:val="center"/>
        <w:rPr>
          <w:rFonts w:ascii="Calibri" w:hAnsi="Calibri" w:cs="Calibri"/>
          <w:sz w:val="19"/>
          <w:szCs w:val="19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widowControl/>
        <w:tabs>
          <w:tab w:val="left" w:pos="1176"/>
        </w:tabs>
        <w:adjustRightInd w:val="0"/>
        <w:jc w:val="center"/>
        <w:rPr>
          <w:b/>
          <w:bCs/>
          <w:color w:val="000000"/>
          <w:sz w:val="34"/>
          <w:szCs w:val="34"/>
          <w:lang w:val="ru-RU" w:eastAsia="ru-RU"/>
        </w:rPr>
      </w:pPr>
      <w:r w:rsidRPr="000734BC">
        <w:rPr>
          <w:b/>
          <w:bCs/>
          <w:color w:val="330033"/>
          <w:sz w:val="32"/>
          <w:szCs w:val="32"/>
          <w:lang w:val="ru-RU" w:eastAsia="ru-RU"/>
        </w:rPr>
        <w:t>№</w:t>
      </w:r>
      <w:r>
        <w:rPr>
          <w:b/>
          <w:bCs/>
          <w:color w:val="330033"/>
          <w:sz w:val="32"/>
          <w:szCs w:val="32"/>
          <w:lang w:val="ru-RU" w:eastAsia="ru-RU"/>
        </w:rPr>
        <w:t>211</w:t>
      </w:r>
      <w:r w:rsidRPr="000734BC">
        <w:rPr>
          <w:b/>
          <w:bCs/>
          <w:color w:val="330033"/>
          <w:sz w:val="32"/>
          <w:szCs w:val="32"/>
          <w:lang w:val="ru-RU" w:eastAsia="ru-RU"/>
        </w:rPr>
        <w:t>-17А</w:t>
      </w:r>
      <w:r>
        <w:rPr>
          <w:b/>
          <w:bCs/>
          <w:color w:val="330033"/>
          <w:sz w:val="32"/>
          <w:szCs w:val="32"/>
          <w:lang w:val="ru-RU" w:eastAsia="ru-RU"/>
        </w:rPr>
        <w:t xml:space="preserve">, </w:t>
      </w:r>
      <w:r w:rsidRPr="000734BC">
        <w:rPr>
          <w:b/>
          <w:bCs/>
          <w:color w:val="330033"/>
          <w:sz w:val="32"/>
          <w:szCs w:val="32"/>
          <w:lang w:val="ru-RU" w:eastAsia="ru-RU"/>
        </w:rPr>
        <w:t>№</w:t>
      </w:r>
      <w:r>
        <w:rPr>
          <w:b/>
          <w:bCs/>
          <w:color w:val="330033"/>
          <w:sz w:val="32"/>
          <w:szCs w:val="32"/>
          <w:lang w:val="ru-RU" w:eastAsia="ru-RU"/>
        </w:rPr>
        <w:t>212</w:t>
      </w:r>
      <w:r w:rsidRPr="000734BC">
        <w:rPr>
          <w:b/>
          <w:bCs/>
          <w:color w:val="330033"/>
          <w:sz w:val="32"/>
          <w:szCs w:val="32"/>
          <w:lang w:val="ru-RU" w:eastAsia="ru-RU"/>
        </w:rPr>
        <w:t xml:space="preserve">-17А  от </w:t>
      </w:r>
      <w:r>
        <w:rPr>
          <w:b/>
          <w:bCs/>
          <w:color w:val="330033"/>
          <w:sz w:val="32"/>
          <w:szCs w:val="32"/>
          <w:lang w:val="ru-RU" w:eastAsia="ru-RU"/>
        </w:rPr>
        <w:t>19</w:t>
      </w:r>
      <w:r w:rsidRPr="000734BC">
        <w:rPr>
          <w:b/>
          <w:bCs/>
          <w:color w:val="330033"/>
          <w:sz w:val="32"/>
          <w:szCs w:val="32"/>
          <w:lang w:val="ru-RU" w:eastAsia="ru-RU"/>
        </w:rPr>
        <w:t>.0</w:t>
      </w:r>
      <w:r>
        <w:rPr>
          <w:b/>
          <w:bCs/>
          <w:color w:val="330033"/>
          <w:sz w:val="32"/>
          <w:szCs w:val="32"/>
          <w:lang w:val="ru-RU" w:eastAsia="ru-RU"/>
        </w:rPr>
        <w:t>6</w:t>
      </w:r>
      <w:r w:rsidRPr="000734BC">
        <w:rPr>
          <w:b/>
          <w:bCs/>
          <w:color w:val="330033"/>
          <w:sz w:val="32"/>
          <w:szCs w:val="32"/>
          <w:lang w:val="ru-RU" w:eastAsia="ru-RU"/>
        </w:rPr>
        <w:t>.17г.</w:t>
      </w: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ind w:right="85"/>
        <w:jc w:val="center"/>
        <w:rPr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ГЕ</w:t>
      </w:r>
      <w:r w:rsidRPr="000734BC">
        <w:rPr>
          <w:b/>
          <w:bCs/>
          <w:spacing w:val="-4"/>
          <w:sz w:val="28"/>
          <w:szCs w:val="28"/>
          <w:lang w:val="ru-RU"/>
        </w:rPr>
        <w:t>Н</w:t>
      </w:r>
      <w:r w:rsidRPr="000734BC">
        <w:rPr>
          <w:b/>
          <w:bCs/>
          <w:spacing w:val="-2"/>
          <w:sz w:val="28"/>
          <w:szCs w:val="28"/>
          <w:lang w:val="ru-RU"/>
        </w:rPr>
        <w:t>Е</w:t>
      </w:r>
      <w:r w:rsidRPr="000734BC">
        <w:rPr>
          <w:b/>
          <w:bCs/>
          <w:sz w:val="28"/>
          <w:szCs w:val="28"/>
          <w:lang w:val="ru-RU"/>
        </w:rPr>
        <w:t>Р</w:t>
      </w:r>
      <w:r w:rsidRPr="000734BC">
        <w:rPr>
          <w:b/>
          <w:bCs/>
          <w:spacing w:val="-2"/>
          <w:sz w:val="28"/>
          <w:szCs w:val="28"/>
          <w:lang w:val="ru-RU"/>
        </w:rPr>
        <w:t>А</w:t>
      </w:r>
      <w:r w:rsidRPr="000734BC">
        <w:rPr>
          <w:b/>
          <w:bCs/>
          <w:sz w:val="28"/>
          <w:szCs w:val="28"/>
          <w:lang w:val="ru-RU"/>
        </w:rPr>
        <w:t>ЛЬ</w:t>
      </w:r>
      <w:r w:rsidRPr="000734BC">
        <w:rPr>
          <w:b/>
          <w:bCs/>
          <w:spacing w:val="-1"/>
          <w:sz w:val="28"/>
          <w:szCs w:val="28"/>
          <w:lang w:val="ru-RU"/>
        </w:rPr>
        <w:t>Н</w:t>
      </w:r>
      <w:r w:rsidRPr="000734BC">
        <w:rPr>
          <w:b/>
          <w:bCs/>
          <w:sz w:val="28"/>
          <w:szCs w:val="28"/>
          <w:lang w:val="ru-RU"/>
        </w:rPr>
        <w:t>ЫЙ ПЛ</w:t>
      </w:r>
      <w:r w:rsidRPr="000734BC">
        <w:rPr>
          <w:b/>
          <w:bCs/>
          <w:spacing w:val="-2"/>
          <w:sz w:val="28"/>
          <w:szCs w:val="28"/>
          <w:lang w:val="ru-RU"/>
        </w:rPr>
        <w:t>А</w:t>
      </w:r>
      <w:r w:rsidRPr="000734BC">
        <w:rPr>
          <w:b/>
          <w:bCs/>
          <w:sz w:val="28"/>
          <w:szCs w:val="28"/>
          <w:lang w:val="ru-RU"/>
        </w:rPr>
        <w:t>Н</w:t>
      </w:r>
    </w:p>
    <w:p w:rsidR="008E7A4E" w:rsidRDefault="008E7A4E" w:rsidP="000734BC">
      <w:pPr>
        <w:autoSpaceDE/>
        <w:autoSpaceDN/>
        <w:spacing w:before="5"/>
        <w:ind w:right="8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ВИКТОРОПОЛЬСКОГО</w:t>
      </w:r>
      <w:r w:rsidRPr="000734BC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8E7A4E" w:rsidRPr="000734BC" w:rsidRDefault="008E7A4E" w:rsidP="009E5D00">
      <w:pPr>
        <w:spacing w:before="5"/>
        <w:ind w:right="8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РАЙОНА </w:t>
      </w:r>
    </w:p>
    <w:p w:rsidR="008E7A4E" w:rsidRPr="001E2FAB" w:rsidRDefault="008E7A4E" w:rsidP="000734BC">
      <w:pPr>
        <w:autoSpaceDE/>
        <w:autoSpaceDN/>
        <w:spacing w:before="5"/>
        <w:ind w:right="84"/>
        <w:jc w:val="center"/>
        <w:rPr>
          <w:b/>
          <w:bCs/>
          <w:sz w:val="28"/>
          <w:szCs w:val="28"/>
          <w:lang w:val="ru-RU"/>
        </w:rPr>
      </w:pPr>
      <w:r w:rsidRPr="001E2FAB">
        <w:rPr>
          <w:b/>
          <w:bCs/>
          <w:sz w:val="28"/>
          <w:szCs w:val="28"/>
          <w:lang w:val="ru-RU"/>
        </w:rPr>
        <w:t>“</w:t>
      </w:r>
      <w:r>
        <w:rPr>
          <w:b/>
          <w:bCs/>
          <w:sz w:val="28"/>
          <w:szCs w:val="28"/>
          <w:lang w:val="ru-RU"/>
        </w:rPr>
        <w:t>ВЕЙДЕЛЕВСКИЙ РАЙОН</w:t>
      </w:r>
      <w:r w:rsidRPr="001E2FAB">
        <w:rPr>
          <w:b/>
          <w:bCs/>
          <w:sz w:val="28"/>
          <w:szCs w:val="28"/>
          <w:lang w:val="ru-RU"/>
        </w:rPr>
        <w:t>”</w:t>
      </w:r>
    </w:p>
    <w:p w:rsidR="008E7A4E" w:rsidRPr="000734BC" w:rsidRDefault="008E7A4E" w:rsidP="000734BC">
      <w:pPr>
        <w:autoSpaceDE/>
        <w:autoSpaceDN/>
        <w:spacing w:before="5"/>
        <w:ind w:right="84"/>
        <w:jc w:val="center"/>
        <w:rPr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БЕЛГОРОДСКОЙ ОБЛАСТИ</w:t>
      </w:r>
    </w:p>
    <w:p w:rsidR="008E7A4E" w:rsidRPr="000734BC" w:rsidRDefault="008E7A4E" w:rsidP="000734BC">
      <w:pPr>
        <w:autoSpaceDE/>
        <w:autoSpaceDN/>
        <w:spacing w:before="5" w:line="361" w:lineRule="auto"/>
        <w:ind w:right="84"/>
        <w:jc w:val="center"/>
        <w:rPr>
          <w:b/>
          <w:bCs/>
          <w:sz w:val="28"/>
          <w:szCs w:val="28"/>
          <w:lang w:val="ru-RU"/>
        </w:rPr>
      </w:pPr>
    </w:p>
    <w:p w:rsidR="008E7A4E" w:rsidRPr="000734BC" w:rsidRDefault="008E7A4E" w:rsidP="000734BC">
      <w:pPr>
        <w:autoSpaceDE/>
        <w:autoSpaceDN/>
        <w:spacing w:before="5" w:line="361" w:lineRule="auto"/>
        <w:ind w:right="84"/>
        <w:jc w:val="center"/>
        <w:rPr>
          <w:b/>
          <w:bCs/>
          <w:sz w:val="28"/>
          <w:szCs w:val="28"/>
          <w:lang w:val="ru-RU"/>
        </w:rPr>
      </w:pPr>
      <w:r w:rsidRPr="000734BC">
        <w:rPr>
          <w:b/>
          <w:bCs/>
          <w:sz w:val="28"/>
          <w:szCs w:val="28"/>
          <w:lang w:val="ru-RU"/>
        </w:rPr>
        <w:t>(ВНЕСЕНИ</w:t>
      </w:r>
      <w:r>
        <w:rPr>
          <w:b/>
          <w:bCs/>
          <w:sz w:val="28"/>
          <w:szCs w:val="28"/>
          <w:lang w:val="ru-RU"/>
        </w:rPr>
        <w:t>Е</w:t>
      </w:r>
      <w:r w:rsidRPr="000734BC">
        <w:rPr>
          <w:b/>
          <w:bCs/>
          <w:sz w:val="28"/>
          <w:szCs w:val="28"/>
          <w:lang w:val="ru-RU"/>
        </w:rPr>
        <w:t xml:space="preserve">  ИЗМЕНЕНИЙ)</w:t>
      </w: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before="6" w:line="280" w:lineRule="exact"/>
        <w:jc w:val="center"/>
        <w:rPr>
          <w:rFonts w:ascii="Calibri" w:hAnsi="Calibri" w:cs="Calibri"/>
          <w:sz w:val="28"/>
          <w:szCs w:val="28"/>
          <w:lang w:val="ru-RU"/>
        </w:rPr>
      </w:pPr>
    </w:p>
    <w:p w:rsidR="008E7A4E" w:rsidRPr="000734BC" w:rsidRDefault="008E7A4E" w:rsidP="000734BC">
      <w:pPr>
        <w:autoSpaceDE/>
        <w:autoSpaceDN/>
        <w:spacing w:before="6" w:line="280" w:lineRule="exact"/>
        <w:jc w:val="center"/>
        <w:rPr>
          <w:rFonts w:ascii="Calibri" w:hAnsi="Calibri" w:cs="Calibri"/>
          <w:sz w:val="28"/>
          <w:szCs w:val="28"/>
          <w:lang w:val="ru-RU"/>
        </w:rPr>
      </w:pPr>
    </w:p>
    <w:p w:rsidR="008E7A4E" w:rsidRPr="000734BC" w:rsidRDefault="008E7A4E" w:rsidP="000734BC">
      <w:pPr>
        <w:autoSpaceDE/>
        <w:autoSpaceDN/>
        <w:spacing w:before="6" w:line="280" w:lineRule="exact"/>
        <w:jc w:val="center"/>
        <w:rPr>
          <w:rFonts w:ascii="Calibri" w:hAnsi="Calibri" w:cs="Calibri"/>
          <w:sz w:val="28"/>
          <w:szCs w:val="28"/>
          <w:lang w:val="ru-RU"/>
        </w:rPr>
      </w:pPr>
    </w:p>
    <w:p w:rsidR="008E7A4E" w:rsidRPr="000734BC" w:rsidRDefault="008E7A4E" w:rsidP="000734BC">
      <w:pPr>
        <w:autoSpaceDE/>
        <w:autoSpaceDN/>
        <w:spacing w:before="6" w:line="280" w:lineRule="exact"/>
        <w:jc w:val="center"/>
        <w:rPr>
          <w:rFonts w:ascii="Calibri" w:hAnsi="Calibri" w:cs="Calibri"/>
          <w:sz w:val="28"/>
          <w:szCs w:val="28"/>
          <w:lang w:val="ru-RU"/>
        </w:rPr>
      </w:pPr>
    </w:p>
    <w:p w:rsidR="008E7A4E" w:rsidRPr="000734BC" w:rsidRDefault="008E7A4E" w:rsidP="000734BC">
      <w:pPr>
        <w:autoSpaceDE/>
        <w:autoSpaceDN/>
        <w:spacing w:line="359" w:lineRule="auto"/>
        <w:ind w:right="86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МАТЕРИАЛЫ  ПО  ОБОСНОВАНИЮ  ГЕНЕРАЛЬНОГО  ПЛАНА</w:t>
      </w:r>
    </w:p>
    <w:p w:rsidR="008E7A4E" w:rsidRPr="000734BC" w:rsidRDefault="008E7A4E" w:rsidP="000734BC">
      <w:pPr>
        <w:autoSpaceDE/>
        <w:autoSpaceDN/>
        <w:spacing w:before="8" w:line="170" w:lineRule="exact"/>
        <w:jc w:val="center"/>
        <w:rPr>
          <w:rFonts w:ascii="Calibri" w:hAnsi="Calibri" w:cs="Calibri"/>
          <w:sz w:val="17"/>
          <w:szCs w:val="17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spacing w:line="200" w:lineRule="exact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8E7A4E" w:rsidRPr="000734BC" w:rsidRDefault="008E7A4E" w:rsidP="000734BC">
      <w:pPr>
        <w:autoSpaceDE/>
        <w:autoSpaceDN/>
        <w:ind w:right="89"/>
        <w:jc w:val="center"/>
        <w:rPr>
          <w:sz w:val="26"/>
          <w:szCs w:val="26"/>
          <w:lang w:val="ru-RU"/>
        </w:rPr>
      </w:pPr>
      <w:r w:rsidRPr="000734BC">
        <w:rPr>
          <w:sz w:val="26"/>
          <w:szCs w:val="26"/>
          <w:lang w:val="ru-RU"/>
        </w:rPr>
        <w:t>Белгород</w:t>
      </w:r>
      <w:r w:rsidRPr="000734BC">
        <w:rPr>
          <w:spacing w:val="-6"/>
          <w:sz w:val="26"/>
          <w:szCs w:val="26"/>
          <w:lang w:val="ru-RU"/>
        </w:rPr>
        <w:t xml:space="preserve"> - </w:t>
      </w:r>
      <w:r w:rsidRPr="000734BC">
        <w:rPr>
          <w:sz w:val="26"/>
          <w:szCs w:val="26"/>
          <w:lang w:val="ru-RU"/>
        </w:rPr>
        <w:t>2017</w:t>
      </w:r>
      <w:r w:rsidRPr="000734BC">
        <w:rPr>
          <w:spacing w:val="-4"/>
          <w:sz w:val="26"/>
          <w:szCs w:val="26"/>
          <w:lang w:val="ru-RU"/>
        </w:rPr>
        <w:t xml:space="preserve"> </w:t>
      </w:r>
      <w:r w:rsidRPr="000734BC">
        <w:rPr>
          <w:w w:val="99"/>
          <w:sz w:val="26"/>
          <w:szCs w:val="26"/>
          <w:lang w:val="ru-RU"/>
        </w:rPr>
        <w:t>г.</w:t>
      </w:r>
    </w:p>
    <w:p w:rsidR="008E7A4E" w:rsidRPr="000734BC" w:rsidRDefault="008E7A4E" w:rsidP="000734BC">
      <w:pPr>
        <w:autoSpaceDE/>
        <w:autoSpaceDN/>
        <w:spacing w:line="276" w:lineRule="auto"/>
        <w:jc w:val="center"/>
        <w:rPr>
          <w:rFonts w:ascii="Calibri" w:hAnsi="Calibri" w:cs="Calibri"/>
          <w:lang w:val="ru-RU"/>
        </w:rPr>
        <w:sectPr w:rsidR="008E7A4E" w:rsidRPr="000734BC" w:rsidSect="000734BC">
          <w:type w:val="continuous"/>
          <w:pgSz w:w="11920" w:h="16840"/>
          <w:pgMar w:top="440" w:right="721" w:bottom="280" w:left="1418" w:header="720" w:footer="720" w:gutter="0"/>
          <w:cols w:space="720"/>
        </w:sectPr>
      </w:pPr>
    </w:p>
    <w:p w:rsidR="008E7A4E" w:rsidRPr="00114EF0" w:rsidRDefault="008E7A4E" w:rsidP="00C5359A">
      <w:pPr>
        <w:rPr>
          <w:lang w:val="ru-RU"/>
        </w:rPr>
        <w:sectPr w:rsidR="008E7A4E" w:rsidRPr="00114EF0">
          <w:footerReference w:type="default" r:id="rId7"/>
          <w:type w:val="continuous"/>
          <w:pgSz w:w="11920" w:h="16840"/>
          <w:pgMar w:top="1420" w:right="840" w:bottom="280" w:left="1680" w:header="720" w:footer="720" w:gutter="0"/>
          <w:cols w:num="2" w:space="720" w:equalWidth="0">
            <w:col w:w="2439" w:space="1319"/>
            <w:col w:w="5642"/>
          </w:cols>
        </w:sectPr>
      </w:pPr>
    </w:p>
    <w:p w:rsidR="008E7A4E" w:rsidRPr="00C5359A" w:rsidRDefault="008E7A4E">
      <w:pPr>
        <w:spacing w:before="65"/>
        <w:ind w:left="3834" w:right="4192"/>
        <w:jc w:val="center"/>
        <w:rPr>
          <w:b/>
          <w:bCs/>
          <w:sz w:val="28"/>
          <w:szCs w:val="28"/>
        </w:rPr>
      </w:pPr>
      <w:r w:rsidRPr="00C5359A">
        <w:rPr>
          <w:b/>
          <w:bCs/>
          <w:sz w:val="28"/>
          <w:szCs w:val="28"/>
        </w:rPr>
        <w:t>Содержание</w:t>
      </w:r>
    </w:p>
    <w:p w:rsidR="008E7A4E" w:rsidRPr="005461A1" w:rsidRDefault="008E7A4E">
      <w:pPr>
        <w:pStyle w:val="TOC1"/>
        <w:tabs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r w:rsidRPr="005461A1">
        <w:fldChar w:fldCharType="begin"/>
      </w:r>
      <w:r w:rsidRPr="005461A1">
        <w:instrText xml:space="preserve">TOC \o "1-1" \h \z \u </w:instrText>
      </w:r>
      <w:r w:rsidRPr="005461A1">
        <w:fldChar w:fldCharType="separate"/>
      </w:r>
      <w:hyperlink w:anchor="_Toc504980606" w:history="1">
        <w:r w:rsidRPr="005461A1">
          <w:rPr>
            <w:rStyle w:val="Hyperlink"/>
            <w:noProof/>
            <w:color w:val="auto"/>
            <w:lang w:val="ru-RU"/>
          </w:rPr>
          <w:t>Введение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_Toc504980606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07" w:history="1">
        <w:r w:rsidRPr="005461A1">
          <w:rPr>
            <w:rStyle w:val="Hyperlink"/>
            <w:noProof/>
            <w:color w:val="auto"/>
            <w:lang w:val="ru-RU"/>
          </w:rPr>
          <w:t>1.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>Сведения о планах и программах  комплексного  социально-экономического  развития муниципального образования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_Toc504980607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08" w:history="1">
        <w:r w:rsidRPr="005461A1">
          <w:rPr>
            <w:rStyle w:val="Hyperlink"/>
            <w:noProof/>
            <w:color w:val="auto"/>
            <w:lang w:val="ru-RU"/>
          </w:rPr>
          <w:t>2.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 xml:space="preserve">Обоснование внесения изменений в генеральный план </w:t>
        </w:r>
        <w:r>
          <w:rPr>
            <w:rStyle w:val="Hyperlink"/>
            <w:noProof/>
            <w:color w:val="auto"/>
            <w:lang w:val="ru-RU"/>
          </w:rPr>
          <w:t>Викторопольского</w:t>
        </w:r>
        <w:r w:rsidRPr="005461A1">
          <w:rPr>
            <w:rStyle w:val="Hyperlink"/>
            <w:noProof/>
            <w:color w:val="auto"/>
            <w:lang w:val="ru-RU"/>
          </w:rPr>
          <w:t xml:space="preserve"> сельского</w:t>
        </w:r>
        <w:r w:rsidRPr="005461A1">
          <w:rPr>
            <w:rStyle w:val="Hyperlink"/>
            <w:noProof/>
            <w:color w:val="auto"/>
            <w:spacing w:val="-15"/>
            <w:lang w:val="ru-RU"/>
          </w:rPr>
          <w:t xml:space="preserve"> </w:t>
        </w:r>
        <w:r w:rsidRPr="005461A1">
          <w:rPr>
            <w:rStyle w:val="Hyperlink"/>
            <w:noProof/>
            <w:color w:val="auto"/>
            <w:lang w:val="ru-RU"/>
          </w:rPr>
          <w:t>поселения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_Toc504980608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09" w:history="1">
        <w:r w:rsidRPr="005461A1">
          <w:rPr>
            <w:rStyle w:val="Hyperlink"/>
            <w:noProof/>
            <w:color w:val="auto"/>
            <w:w w:val="99"/>
            <w:lang w:val="ru-RU"/>
          </w:rPr>
          <w:t>3.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>Обоснование выбранного варианта размещения объектов местного значения поселения и оценка возможного влияния планируемых для размещения</w:t>
        </w:r>
        <w:r w:rsidRPr="005461A1">
          <w:rPr>
            <w:rStyle w:val="Hyperlink"/>
            <w:noProof/>
            <w:color w:val="auto"/>
            <w:spacing w:val="-29"/>
            <w:lang w:val="ru-RU"/>
          </w:rPr>
          <w:t xml:space="preserve"> </w:t>
        </w:r>
        <w:r w:rsidRPr="005461A1">
          <w:rPr>
            <w:rStyle w:val="Hyperlink"/>
            <w:noProof/>
            <w:color w:val="auto"/>
            <w:lang w:val="ru-RU"/>
          </w:rPr>
          <w:t xml:space="preserve">объектов местного значения на комплексное развитие </w:t>
        </w:r>
        <w:r>
          <w:rPr>
            <w:rStyle w:val="Hyperlink"/>
            <w:noProof/>
            <w:color w:val="auto"/>
            <w:lang w:val="ru-RU"/>
          </w:rPr>
          <w:t>Викторопольского</w:t>
        </w:r>
        <w:r w:rsidRPr="005461A1">
          <w:rPr>
            <w:rStyle w:val="Hyperlink"/>
            <w:noProof/>
            <w:color w:val="auto"/>
            <w:lang w:val="ru-RU"/>
          </w:rPr>
          <w:t xml:space="preserve"> сельского поселения.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_Toc504980609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10" w:history="1">
        <w:r w:rsidRPr="005461A1">
          <w:rPr>
            <w:rStyle w:val="Hyperlink"/>
            <w:noProof/>
            <w:color w:val="auto"/>
            <w:w w:val="99"/>
            <w:lang w:val="ru-RU"/>
          </w:rPr>
          <w:t>4.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 xml:space="preserve">Сведения о планируемых для размещения объектах федерального значения, объектов регионального различного значения на территории </w:t>
        </w:r>
        <w:r>
          <w:rPr>
            <w:rStyle w:val="Hyperlink"/>
            <w:noProof/>
            <w:color w:val="auto"/>
            <w:lang w:val="ru-RU"/>
          </w:rPr>
          <w:t>Викторопольского</w:t>
        </w:r>
        <w:r w:rsidRPr="005461A1">
          <w:rPr>
            <w:rStyle w:val="Hyperlink"/>
            <w:noProof/>
            <w:color w:val="auto"/>
            <w:lang w:val="ru-RU"/>
          </w:rPr>
          <w:t xml:space="preserve"> сельского поселения.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_Toc504980610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11" w:history="1">
        <w:r w:rsidRPr="005461A1">
          <w:rPr>
            <w:rStyle w:val="Hyperlink"/>
            <w:noProof/>
            <w:color w:val="auto"/>
            <w:w w:val="99"/>
            <w:lang w:val="ru-RU"/>
          </w:rPr>
          <w:t>5.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 xml:space="preserve">Сведения о планируемых для размещения объектах местного значения района на территории </w:t>
        </w:r>
        <w:r>
          <w:rPr>
            <w:rStyle w:val="Hyperlink"/>
            <w:noProof/>
            <w:color w:val="auto"/>
            <w:lang w:val="ru-RU"/>
          </w:rPr>
          <w:t>Викторопольского</w:t>
        </w:r>
        <w:r w:rsidRPr="005461A1">
          <w:rPr>
            <w:rStyle w:val="Hyperlink"/>
            <w:noProof/>
            <w:color w:val="auto"/>
            <w:lang w:val="ru-RU"/>
          </w:rPr>
          <w:t xml:space="preserve"> сельского поселения.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_Toc504980611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12" w:history="1">
        <w:r w:rsidRPr="005461A1">
          <w:rPr>
            <w:rStyle w:val="Hyperlink"/>
            <w:noProof/>
            <w:color w:val="auto"/>
            <w:w w:val="99"/>
            <w:lang w:val="ru-RU"/>
          </w:rPr>
          <w:t>6.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>Перечень основных факторов риска возникновения чрезвычайных ситуаций природного и техногенного характера.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_Toc504980612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13" w:history="1">
        <w:r w:rsidRPr="005461A1">
          <w:rPr>
            <w:rStyle w:val="Hyperlink"/>
            <w:noProof/>
            <w:color w:val="auto"/>
            <w:w w:val="99"/>
            <w:lang w:val="ru-RU"/>
          </w:rPr>
          <w:t>7.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>Перечень земельных участков, включаемых и (или) исключаемых из границы населенного пункта.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_Toc504980613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pStyle w:val="TOC1"/>
        <w:tabs>
          <w:tab w:val="left" w:pos="660"/>
          <w:tab w:val="right" w:leader="dot" w:pos="9610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04980614" w:history="1">
        <w:r w:rsidRPr="005461A1">
          <w:rPr>
            <w:rStyle w:val="Hyperlink"/>
            <w:noProof/>
            <w:color w:val="auto"/>
            <w:w w:val="99"/>
            <w:lang w:val="ru-RU"/>
          </w:rPr>
          <w:t>8.</w:t>
        </w:r>
        <w:r w:rsidRPr="005461A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Pr="005461A1">
          <w:rPr>
            <w:rStyle w:val="Hyperlink"/>
            <w:noProof/>
            <w:color w:val="auto"/>
            <w:lang w:val="ru-RU"/>
          </w:rPr>
  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  </w:r>
        <w:r w:rsidRPr="005461A1">
          <w:rPr>
            <w:noProof/>
            <w:webHidden/>
          </w:rPr>
          <w:tab/>
        </w:r>
        <w:r w:rsidRPr="005461A1">
          <w:rPr>
            <w:noProof/>
            <w:webHidden/>
          </w:rPr>
          <w:fldChar w:fldCharType="begin"/>
        </w:r>
        <w:r w:rsidRPr="005461A1">
          <w:rPr>
            <w:noProof/>
            <w:webHidden/>
          </w:rPr>
          <w:instrText xml:space="preserve"> PAGEREF _Toc504980614 \h </w:instrText>
        </w:r>
        <w:r>
          <w:rPr>
            <w:noProof/>
          </w:rPr>
        </w:r>
        <w:r w:rsidRPr="005461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5461A1">
          <w:rPr>
            <w:noProof/>
            <w:webHidden/>
          </w:rPr>
          <w:fldChar w:fldCharType="end"/>
        </w:r>
      </w:hyperlink>
    </w:p>
    <w:p w:rsidR="008E7A4E" w:rsidRPr="005461A1" w:rsidRDefault="008E7A4E">
      <w:pPr>
        <w:spacing w:line="200" w:lineRule="exact"/>
        <w:rPr>
          <w:sz w:val="20"/>
          <w:szCs w:val="20"/>
        </w:rPr>
      </w:pPr>
      <w:r w:rsidRPr="005461A1">
        <w:fldChar w:fldCharType="end"/>
      </w: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  <w:bookmarkStart w:id="0" w:name="_Toc504980606"/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Default="008E7A4E" w:rsidP="005461A1">
      <w:pPr>
        <w:pStyle w:val="Heading1"/>
        <w:ind w:left="0"/>
        <w:jc w:val="center"/>
        <w:rPr>
          <w:lang w:val="ru-RU"/>
        </w:rPr>
      </w:pPr>
    </w:p>
    <w:p w:rsidR="008E7A4E" w:rsidRPr="0063659B" w:rsidRDefault="008E7A4E" w:rsidP="005461A1">
      <w:pPr>
        <w:pStyle w:val="Heading1"/>
        <w:ind w:left="0"/>
        <w:jc w:val="center"/>
        <w:rPr>
          <w:lang w:val="ru-RU"/>
        </w:rPr>
      </w:pPr>
      <w:r w:rsidRPr="0063659B">
        <w:rPr>
          <w:lang w:val="ru-RU"/>
        </w:rPr>
        <w:t>Введение</w:t>
      </w:r>
      <w:bookmarkEnd w:id="0"/>
    </w:p>
    <w:p w:rsidR="008E7A4E" w:rsidRPr="00C9495E" w:rsidRDefault="008E7A4E" w:rsidP="005B477C">
      <w:pPr>
        <w:rPr>
          <w:sz w:val="28"/>
          <w:szCs w:val="28"/>
          <w:lang w:val="ru-RU"/>
        </w:rPr>
      </w:pPr>
      <w:r w:rsidRPr="001E4D32">
        <w:rPr>
          <w:sz w:val="28"/>
          <w:szCs w:val="28"/>
          <w:lang w:val="ru-RU"/>
        </w:rPr>
        <w:t xml:space="preserve">Проект внесения изменений в генеральный план </w:t>
      </w:r>
      <w:r>
        <w:rPr>
          <w:sz w:val="28"/>
          <w:szCs w:val="28"/>
          <w:lang w:val="ru-RU"/>
        </w:rPr>
        <w:t>Викторопольского</w:t>
      </w:r>
      <w:r w:rsidRPr="001E4D32">
        <w:rPr>
          <w:sz w:val="28"/>
          <w:szCs w:val="28"/>
          <w:lang w:val="ru-RU"/>
        </w:rPr>
        <w:t xml:space="preserve"> сельского поселения муниципального района «</w:t>
      </w:r>
      <w:r>
        <w:rPr>
          <w:sz w:val="28"/>
          <w:szCs w:val="28"/>
          <w:lang w:val="ru-RU"/>
        </w:rPr>
        <w:t>Вейделевский</w:t>
      </w:r>
      <w:r w:rsidRPr="001E4D32">
        <w:rPr>
          <w:sz w:val="28"/>
          <w:szCs w:val="28"/>
          <w:lang w:val="ru-RU"/>
        </w:rPr>
        <w:t xml:space="preserve"> район» Белгородской области</w:t>
      </w:r>
      <w:r w:rsidRPr="00C9495E">
        <w:rPr>
          <w:sz w:val="28"/>
          <w:szCs w:val="28"/>
          <w:lang w:val="ru-RU"/>
        </w:rPr>
        <w:t xml:space="preserve"> (далее по тексту – </w:t>
      </w:r>
      <w:r>
        <w:rPr>
          <w:sz w:val="28"/>
          <w:szCs w:val="28"/>
          <w:lang w:val="ru-RU"/>
        </w:rPr>
        <w:t>Викторопольское</w:t>
      </w:r>
      <w:r w:rsidRPr="00C9495E">
        <w:rPr>
          <w:sz w:val="28"/>
          <w:szCs w:val="28"/>
          <w:lang w:val="ru-RU"/>
        </w:rPr>
        <w:t xml:space="preserve"> сельское поселение, сельское поселение) </w:t>
      </w:r>
      <w:r w:rsidRPr="001E4D32">
        <w:rPr>
          <w:sz w:val="28"/>
          <w:szCs w:val="28"/>
          <w:lang w:val="ru-RU"/>
        </w:rPr>
        <w:t xml:space="preserve"> разработан на основании Постановления администрации </w:t>
      </w:r>
      <w:r>
        <w:rPr>
          <w:sz w:val="28"/>
          <w:szCs w:val="28"/>
          <w:lang w:val="ru-RU"/>
        </w:rPr>
        <w:t>Викторопольского сельского поселения</w:t>
      </w:r>
      <w:r w:rsidRPr="001E4D32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</w:t>
      </w:r>
      <w:r w:rsidRPr="001E4D32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07</w:t>
      </w:r>
      <w:r w:rsidRPr="001E4D32">
        <w:rPr>
          <w:sz w:val="28"/>
          <w:szCs w:val="28"/>
          <w:lang w:val="ru-RU"/>
        </w:rPr>
        <w:t xml:space="preserve">.2017 № </w:t>
      </w:r>
      <w:r>
        <w:rPr>
          <w:sz w:val="28"/>
          <w:szCs w:val="28"/>
          <w:lang w:val="ru-RU"/>
        </w:rPr>
        <w:t>30</w:t>
      </w:r>
      <w:r w:rsidRPr="001E4D32">
        <w:rPr>
          <w:sz w:val="28"/>
          <w:szCs w:val="28"/>
          <w:lang w:val="ru-RU"/>
        </w:rPr>
        <w:t xml:space="preserve"> «</w:t>
      </w:r>
      <w:r w:rsidRPr="005B477C">
        <w:rPr>
          <w:sz w:val="28"/>
          <w:szCs w:val="28"/>
          <w:lang w:val="ru-RU"/>
        </w:rPr>
        <w:t>О разработке проекта решения о внесении</w:t>
      </w:r>
      <w:r>
        <w:rPr>
          <w:sz w:val="28"/>
          <w:szCs w:val="28"/>
          <w:lang w:val="ru-RU"/>
        </w:rPr>
        <w:t xml:space="preserve"> </w:t>
      </w:r>
      <w:r w:rsidRPr="005B477C">
        <w:rPr>
          <w:sz w:val="28"/>
          <w:szCs w:val="28"/>
          <w:lang w:val="ru-RU"/>
        </w:rPr>
        <w:t>изменений в Генеральный план</w:t>
      </w:r>
      <w:r>
        <w:rPr>
          <w:sz w:val="28"/>
          <w:szCs w:val="28"/>
          <w:lang w:val="ru-RU"/>
        </w:rPr>
        <w:t xml:space="preserve"> Викторопольского</w:t>
      </w:r>
      <w:r w:rsidRPr="005B477C">
        <w:rPr>
          <w:sz w:val="28"/>
          <w:szCs w:val="28"/>
          <w:lang w:val="ru-RU"/>
        </w:rPr>
        <w:t xml:space="preserve"> сельского поселения</w:t>
      </w:r>
      <w:r w:rsidRPr="001E4D32">
        <w:rPr>
          <w:sz w:val="28"/>
          <w:szCs w:val="28"/>
          <w:lang w:val="ru-RU"/>
        </w:rPr>
        <w:t xml:space="preserve">», посредством подготовки генерального плана </w:t>
      </w:r>
      <w:r>
        <w:rPr>
          <w:sz w:val="28"/>
          <w:szCs w:val="28"/>
          <w:lang w:val="ru-RU"/>
        </w:rPr>
        <w:t>Викторопольского</w:t>
      </w:r>
      <w:r w:rsidRPr="001E4D32">
        <w:rPr>
          <w:sz w:val="28"/>
          <w:szCs w:val="28"/>
          <w:lang w:val="ru-RU"/>
        </w:rPr>
        <w:t xml:space="preserve"> сельского поселения в новой редакции, основой для которого послужил ранее выполненный на цифровых топографических планах М 1:10 000 генеральный план, утвержденный Решением Земского собрания </w:t>
      </w:r>
      <w:r>
        <w:rPr>
          <w:sz w:val="28"/>
          <w:szCs w:val="28"/>
          <w:lang w:val="ru-RU"/>
        </w:rPr>
        <w:t>Викторопольского</w:t>
      </w:r>
      <w:r w:rsidRPr="001E4D32">
        <w:rPr>
          <w:sz w:val="28"/>
          <w:szCs w:val="28"/>
          <w:lang w:val="ru-RU"/>
        </w:rPr>
        <w:t xml:space="preserve"> сельского поселения  от </w:t>
      </w:r>
      <w:r>
        <w:rPr>
          <w:sz w:val="28"/>
          <w:szCs w:val="28"/>
          <w:lang w:val="ru-RU"/>
        </w:rPr>
        <w:t>29</w:t>
      </w:r>
      <w:r w:rsidRPr="001E4D32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 w:rsidRPr="001E4D32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1</w:t>
      </w:r>
      <w:r w:rsidRPr="001E4D32">
        <w:rPr>
          <w:sz w:val="28"/>
          <w:szCs w:val="28"/>
          <w:lang w:val="ru-RU"/>
        </w:rPr>
        <w:t>г. №1.</w:t>
      </w:r>
    </w:p>
    <w:p w:rsidR="008E7A4E" w:rsidRPr="00C9495E" w:rsidRDefault="008E7A4E" w:rsidP="00C9495E">
      <w:pPr>
        <w:pStyle w:val="BodyText"/>
        <w:spacing w:line="360" w:lineRule="auto"/>
        <w:ind w:left="115" w:right="118" w:firstLine="720"/>
        <w:jc w:val="both"/>
        <w:rPr>
          <w:lang w:val="ru-RU"/>
        </w:rPr>
      </w:pPr>
      <w:r w:rsidRPr="00C9495E">
        <w:rPr>
          <w:lang w:val="ru-RU"/>
        </w:rPr>
        <w:t xml:space="preserve">Настоятельная потребность внесения изменений в Генеральный план </w:t>
      </w:r>
      <w:r>
        <w:rPr>
          <w:lang w:val="ru-RU"/>
        </w:rPr>
        <w:t>Викторопольского</w:t>
      </w:r>
      <w:r w:rsidRPr="00C9495E">
        <w:rPr>
          <w:lang w:val="ru-RU"/>
        </w:rPr>
        <w:t xml:space="preserve"> сельского поселения продиктована необходимостью создания электронного генерального плана на основе компьютерных технологий и программного обеспечения, а также выполнения требований к структуре, описанию, отображению информации, размещаемой в информационной системе в соответствии с Приказом Министерства регионального развития Российской Федерации от 07.12.2016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8E7A4E" w:rsidRPr="00C9495E" w:rsidRDefault="008E7A4E" w:rsidP="00C9495E">
      <w:pPr>
        <w:pStyle w:val="BodyText"/>
        <w:spacing w:line="360" w:lineRule="auto"/>
        <w:ind w:left="115" w:right="118" w:firstLine="720"/>
        <w:jc w:val="both"/>
        <w:rPr>
          <w:lang w:val="ru-RU"/>
        </w:rPr>
      </w:pPr>
      <w:r w:rsidRPr="007D4A6E">
        <w:rPr>
          <w:lang w:val="ru-RU"/>
        </w:rPr>
        <w:t xml:space="preserve">В проекте генерального плана приняты следующие проектные периоды: </w:t>
      </w:r>
    </w:p>
    <w:p w:rsidR="008E7A4E" w:rsidRPr="007D4A6E" w:rsidRDefault="008E7A4E" w:rsidP="00C9495E">
      <w:pPr>
        <w:pStyle w:val="BodyText"/>
        <w:spacing w:line="360" w:lineRule="auto"/>
        <w:ind w:left="115" w:right="118" w:firstLine="720"/>
        <w:jc w:val="both"/>
        <w:rPr>
          <w:lang w:val="ru-RU"/>
        </w:rPr>
      </w:pPr>
      <w:r w:rsidRPr="00C9495E">
        <w:rPr>
          <w:lang w:val="ru-RU"/>
        </w:rPr>
        <w:t>- 2009 - 1 января 2014гг. – 1 этап реализации Генерального плана (завершен);</w:t>
      </w:r>
    </w:p>
    <w:p w:rsidR="008E7A4E" w:rsidRPr="007D4A6E" w:rsidRDefault="008E7A4E" w:rsidP="00C9495E">
      <w:pPr>
        <w:pStyle w:val="BodyText"/>
        <w:spacing w:line="360" w:lineRule="auto"/>
        <w:ind w:left="115" w:right="118" w:firstLine="720"/>
        <w:jc w:val="both"/>
        <w:rPr>
          <w:lang w:val="ru-RU"/>
        </w:rPr>
      </w:pPr>
      <w:r w:rsidRPr="00C9495E">
        <w:rPr>
          <w:lang w:val="ru-RU"/>
        </w:rPr>
        <w:t xml:space="preserve">- </w:t>
      </w:r>
      <w:r w:rsidRPr="007D4A6E">
        <w:rPr>
          <w:lang w:val="ru-RU"/>
        </w:rPr>
        <w:t>исходный год, принятый за основу расчетов прогнозирования – конец 201</w:t>
      </w:r>
      <w:r w:rsidRPr="00C9495E">
        <w:rPr>
          <w:lang w:val="ru-RU"/>
        </w:rPr>
        <w:t>6</w:t>
      </w:r>
      <w:r w:rsidRPr="007D4A6E">
        <w:rPr>
          <w:lang w:val="ru-RU"/>
        </w:rPr>
        <w:t xml:space="preserve"> года; </w:t>
      </w:r>
    </w:p>
    <w:p w:rsidR="008E7A4E" w:rsidRPr="00C9495E" w:rsidRDefault="008E7A4E" w:rsidP="00C9495E">
      <w:pPr>
        <w:pStyle w:val="BodyText"/>
        <w:spacing w:line="360" w:lineRule="auto"/>
        <w:ind w:left="115" w:right="118" w:firstLine="720"/>
        <w:jc w:val="both"/>
        <w:rPr>
          <w:lang w:val="ru-RU"/>
        </w:rPr>
      </w:pPr>
      <w:r w:rsidRPr="00C9495E">
        <w:rPr>
          <w:lang w:val="ru-RU"/>
        </w:rPr>
        <w:t xml:space="preserve">- </w:t>
      </w:r>
      <w:r w:rsidRPr="007D4A6E">
        <w:rPr>
          <w:lang w:val="ru-RU"/>
        </w:rPr>
        <w:t>расчетный срок реализации генерального плана – конец 20</w:t>
      </w:r>
      <w:r>
        <w:rPr>
          <w:lang w:val="ru-RU"/>
        </w:rPr>
        <w:t>37</w:t>
      </w:r>
      <w:r w:rsidRPr="007D4A6E">
        <w:rPr>
          <w:lang w:val="ru-RU"/>
        </w:rPr>
        <w:t xml:space="preserve"> года.</w:t>
      </w:r>
    </w:p>
    <w:p w:rsidR="008E7A4E" w:rsidRPr="00C138CD" w:rsidRDefault="008E7A4E" w:rsidP="00C9495E">
      <w:pPr>
        <w:pStyle w:val="BodyText"/>
        <w:spacing w:line="360" w:lineRule="auto"/>
        <w:ind w:left="115" w:right="118" w:firstLine="720"/>
        <w:jc w:val="both"/>
        <w:rPr>
          <w:lang w:val="ru-RU"/>
        </w:rPr>
      </w:pPr>
      <w:r w:rsidRPr="00C138CD">
        <w:rPr>
          <w:lang w:val="ru-RU"/>
        </w:rPr>
        <w:t xml:space="preserve">На 1 января 2017 года численность населения </w:t>
      </w:r>
      <w:r>
        <w:rPr>
          <w:lang w:val="ru-RU"/>
        </w:rPr>
        <w:t>Викторопольского</w:t>
      </w:r>
      <w:r w:rsidRPr="00C138CD">
        <w:rPr>
          <w:lang w:val="ru-RU"/>
        </w:rPr>
        <w:t xml:space="preserve"> сельского поселения составила </w:t>
      </w:r>
      <w:r>
        <w:rPr>
          <w:lang w:val="ru-RU"/>
        </w:rPr>
        <w:t>1546</w:t>
      </w:r>
      <w:r w:rsidRPr="00C138CD">
        <w:rPr>
          <w:lang w:val="ru-RU"/>
        </w:rPr>
        <w:t xml:space="preserve"> человек. На расчетный срок реализации генерального плана (конец 20</w:t>
      </w:r>
      <w:r>
        <w:rPr>
          <w:lang w:val="ru-RU"/>
        </w:rPr>
        <w:t>37</w:t>
      </w:r>
      <w:r w:rsidRPr="00C138CD">
        <w:rPr>
          <w:lang w:val="ru-RU"/>
        </w:rPr>
        <w:t xml:space="preserve"> года) прогнозная численность населения </w:t>
      </w:r>
      <w:r>
        <w:rPr>
          <w:lang w:val="ru-RU"/>
        </w:rPr>
        <w:t>Викторопольского</w:t>
      </w:r>
      <w:r w:rsidRPr="00C138CD">
        <w:rPr>
          <w:lang w:val="ru-RU"/>
        </w:rPr>
        <w:t xml:space="preserve"> сельского поселения составит </w:t>
      </w:r>
      <w:r>
        <w:rPr>
          <w:lang w:val="ru-RU"/>
        </w:rPr>
        <w:t>1569</w:t>
      </w:r>
      <w:r w:rsidRPr="00C138CD">
        <w:rPr>
          <w:lang w:val="ru-RU"/>
        </w:rPr>
        <w:t xml:space="preserve"> человек. Рост численности населения составит – </w:t>
      </w:r>
      <w:r>
        <w:rPr>
          <w:lang w:val="ru-RU"/>
        </w:rPr>
        <w:t>23</w:t>
      </w:r>
      <w:r w:rsidRPr="00C138CD">
        <w:rPr>
          <w:lang w:val="ru-RU"/>
        </w:rPr>
        <w:t xml:space="preserve"> человек</w:t>
      </w:r>
      <w:r>
        <w:rPr>
          <w:lang w:val="ru-RU"/>
        </w:rPr>
        <w:t>а</w:t>
      </w:r>
      <w:r w:rsidRPr="00C138CD">
        <w:rPr>
          <w:lang w:val="ru-RU"/>
        </w:rPr>
        <w:t xml:space="preserve">. </w:t>
      </w:r>
    </w:p>
    <w:p w:rsidR="008E7A4E" w:rsidRPr="00803F00" w:rsidRDefault="008E7A4E" w:rsidP="00C9495E">
      <w:pPr>
        <w:widowControl/>
        <w:adjustRightInd w:val="0"/>
        <w:jc w:val="both"/>
        <w:rPr>
          <w:color w:val="000000"/>
          <w:sz w:val="28"/>
          <w:szCs w:val="28"/>
          <w:lang w:val="ru-RU"/>
        </w:rPr>
      </w:pPr>
      <w:r w:rsidRPr="00803F00">
        <w:rPr>
          <w:color w:val="000000"/>
          <w:sz w:val="28"/>
          <w:szCs w:val="28"/>
          <w:lang w:val="ru-RU"/>
        </w:rPr>
        <w:t xml:space="preserve">Цели выполняемой работы: </w:t>
      </w:r>
    </w:p>
    <w:p w:rsidR="008E7A4E" w:rsidRPr="00803F00" w:rsidRDefault="008E7A4E" w:rsidP="00C9495E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803F00">
        <w:rPr>
          <w:color w:val="000000"/>
          <w:sz w:val="28"/>
          <w:szCs w:val="28"/>
          <w:lang w:val="ru-RU"/>
        </w:rPr>
        <w:t>обоснов</w:t>
      </w:r>
      <w:r>
        <w:rPr>
          <w:color w:val="000000"/>
          <w:sz w:val="28"/>
          <w:szCs w:val="28"/>
          <w:lang w:val="ru-RU"/>
        </w:rPr>
        <w:t>ание</w:t>
      </w:r>
      <w:r w:rsidRPr="00803F00">
        <w:rPr>
          <w:color w:val="000000"/>
          <w:sz w:val="28"/>
          <w:szCs w:val="28"/>
          <w:lang w:val="ru-RU"/>
        </w:rPr>
        <w:t xml:space="preserve"> предлагаемы</w:t>
      </w:r>
      <w:r>
        <w:rPr>
          <w:color w:val="000000"/>
          <w:sz w:val="28"/>
          <w:szCs w:val="28"/>
          <w:lang w:val="ru-RU"/>
        </w:rPr>
        <w:t>х</w:t>
      </w:r>
      <w:r w:rsidRPr="00803F00">
        <w:rPr>
          <w:color w:val="000000"/>
          <w:sz w:val="28"/>
          <w:szCs w:val="28"/>
          <w:lang w:val="ru-RU"/>
        </w:rPr>
        <w:t xml:space="preserve"> градостроительны</w:t>
      </w:r>
      <w:r>
        <w:rPr>
          <w:color w:val="000000"/>
          <w:sz w:val="28"/>
          <w:szCs w:val="28"/>
          <w:lang w:val="ru-RU"/>
        </w:rPr>
        <w:t>х</w:t>
      </w:r>
      <w:r w:rsidRPr="00803F00">
        <w:rPr>
          <w:color w:val="000000"/>
          <w:sz w:val="28"/>
          <w:szCs w:val="28"/>
          <w:lang w:val="ru-RU"/>
        </w:rPr>
        <w:t xml:space="preserve"> решени</w:t>
      </w:r>
      <w:r>
        <w:rPr>
          <w:color w:val="000000"/>
          <w:sz w:val="28"/>
          <w:szCs w:val="28"/>
          <w:lang w:val="ru-RU"/>
        </w:rPr>
        <w:t>й</w:t>
      </w:r>
      <w:r w:rsidRPr="00803F00">
        <w:rPr>
          <w:color w:val="000000"/>
          <w:sz w:val="28"/>
          <w:szCs w:val="28"/>
          <w:lang w:val="ru-RU"/>
        </w:rPr>
        <w:t xml:space="preserve"> на основе анализа современного использования территории, возможных направлений ее развития и прогнозируемых ограничений; </w:t>
      </w:r>
    </w:p>
    <w:p w:rsidR="008E7A4E" w:rsidRPr="00803F00" w:rsidRDefault="008E7A4E" w:rsidP="00C9495E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03F00">
        <w:rPr>
          <w:color w:val="000000"/>
          <w:sz w:val="28"/>
          <w:szCs w:val="28"/>
          <w:lang w:val="ru-RU"/>
        </w:rPr>
        <w:t xml:space="preserve"> определение в проекте генерального плана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(инвестиционных площадок); </w:t>
      </w:r>
    </w:p>
    <w:p w:rsidR="008E7A4E" w:rsidRDefault="008E7A4E" w:rsidP="00762182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803F00">
        <w:rPr>
          <w:color w:val="000000"/>
          <w:sz w:val="28"/>
          <w:szCs w:val="28"/>
          <w:lang w:val="ru-RU"/>
        </w:rPr>
        <w:t>обеспечение принятия органами местного самоуправления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участков, предназначенных для размещения указанных объектов;</w:t>
      </w:r>
    </w:p>
    <w:p w:rsidR="008E7A4E" w:rsidRPr="00762182" w:rsidRDefault="008E7A4E" w:rsidP="00762182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62182">
        <w:rPr>
          <w:color w:val="000000"/>
          <w:sz w:val="28"/>
          <w:szCs w:val="28"/>
          <w:lang w:val="ru-RU" w:eastAsia="ru-RU"/>
        </w:rPr>
        <w:t xml:space="preserve">Приведение границ </w:t>
      </w:r>
      <w:r>
        <w:rPr>
          <w:color w:val="000000"/>
          <w:sz w:val="28"/>
          <w:szCs w:val="28"/>
          <w:lang w:val="ru-RU" w:eastAsia="ru-RU"/>
        </w:rPr>
        <w:t xml:space="preserve"> п.Викторополь, хуторов </w:t>
      </w:r>
      <w:r w:rsidRPr="00D67D9E">
        <w:rPr>
          <w:color w:val="000000"/>
          <w:sz w:val="28"/>
          <w:szCs w:val="28"/>
          <w:lang w:val="ru-RU" w:eastAsia="ru-RU"/>
        </w:rPr>
        <w:t>Голубцов, Каписевка, Лаптиев,</w:t>
      </w:r>
      <w:r w:rsidRPr="00D67D9E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D67D9E">
        <w:rPr>
          <w:color w:val="000000"/>
          <w:sz w:val="28"/>
          <w:szCs w:val="28"/>
          <w:lang w:val="ru-RU" w:eastAsia="ru-RU"/>
        </w:rPr>
        <w:t>Орлов, Якименков, село Олейники, поселок Опытный</w:t>
      </w:r>
      <w:r w:rsidRPr="00762182">
        <w:rPr>
          <w:color w:val="000000"/>
          <w:sz w:val="28"/>
          <w:szCs w:val="28"/>
          <w:lang w:val="ru-RU" w:eastAsia="ru-RU"/>
        </w:rPr>
        <w:t xml:space="preserve"> и </w:t>
      </w:r>
      <w:r>
        <w:rPr>
          <w:color w:val="000000"/>
          <w:sz w:val="28"/>
          <w:szCs w:val="28"/>
          <w:lang w:val="ru-RU" w:eastAsia="ru-RU"/>
        </w:rPr>
        <w:t>Викторопольского</w:t>
      </w:r>
      <w:r w:rsidRPr="00762182">
        <w:rPr>
          <w:color w:val="000000"/>
          <w:sz w:val="28"/>
          <w:szCs w:val="28"/>
          <w:lang w:val="ru-RU" w:eastAsia="ru-RU"/>
        </w:rPr>
        <w:t xml:space="preserve"> сельского поселения в соответствие землеустроительным делам, разработанным ООО «Белгородземпроект»;</w:t>
      </w:r>
    </w:p>
    <w:p w:rsidR="008E7A4E" w:rsidRPr="00762182" w:rsidRDefault="008E7A4E" w:rsidP="00762182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62182">
        <w:rPr>
          <w:color w:val="000000"/>
          <w:sz w:val="28"/>
          <w:szCs w:val="28"/>
          <w:lang w:val="ru-RU" w:eastAsia="ru-RU"/>
        </w:rPr>
        <w:t xml:space="preserve">Приведение границ и описания функциональных зон в соответствие существующему землепользованию, кадастровым границам земельных участков и программам комплексного развития </w:t>
      </w:r>
      <w:r>
        <w:rPr>
          <w:color w:val="000000"/>
          <w:sz w:val="28"/>
          <w:szCs w:val="28"/>
          <w:lang w:val="ru-RU" w:eastAsia="ru-RU"/>
        </w:rPr>
        <w:t>Вейделевского</w:t>
      </w:r>
      <w:r w:rsidRPr="00762182">
        <w:rPr>
          <w:color w:val="000000"/>
          <w:sz w:val="28"/>
          <w:szCs w:val="28"/>
          <w:lang w:val="ru-RU" w:eastAsia="ru-RU"/>
        </w:rPr>
        <w:t xml:space="preserve"> района и </w:t>
      </w:r>
      <w:r>
        <w:rPr>
          <w:color w:val="000000"/>
          <w:sz w:val="28"/>
          <w:szCs w:val="28"/>
          <w:lang w:val="ru-RU" w:eastAsia="ru-RU"/>
        </w:rPr>
        <w:t>Викторопольского</w:t>
      </w:r>
      <w:r w:rsidRPr="00762182">
        <w:rPr>
          <w:color w:val="000000"/>
          <w:sz w:val="28"/>
          <w:szCs w:val="28"/>
          <w:lang w:val="ru-RU" w:eastAsia="ru-RU"/>
        </w:rPr>
        <w:t xml:space="preserve"> сельского поселения, с указанием существующих и планируемых для размещения в них объектов местного значения, относящихся к электро-, тепло-, газо- и водоснабжени</w:t>
      </w:r>
      <w:r>
        <w:rPr>
          <w:color w:val="000000"/>
          <w:sz w:val="28"/>
          <w:szCs w:val="28"/>
          <w:lang w:val="ru-RU" w:eastAsia="ru-RU"/>
        </w:rPr>
        <w:t>ю</w:t>
      </w:r>
      <w:r w:rsidRPr="00762182">
        <w:rPr>
          <w:color w:val="000000"/>
          <w:sz w:val="28"/>
          <w:szCs w:val="28"/>
          <w:lang w:val="ru-RU" w:eastAsia="ru-RU"/>
        </w:rPr>
        <w:t xml:space="preserve"> населения, водоотведени</w:t>
      </w:r>
      <w:r>
        <w:rPr>
          <w:color w:val="000000"/>
          <w:sz w:val="28"/>
          <w:szCs w:val="28"/>
          <w:lang w:val="ru-RU" w:eastAsia="ru-RU"/>
        </w:rPr>
        <w:t>ю</w:t>
      </w:r>
      <w:r w:rsidRPr="00762182">
        <w:rPr>
          <w:color w:val="000000"/>
          <w:sz w:val="28"/>
          <w:szCs w:val="28"/>
          <w:lang w:val="ru-RU" w:eastAsia="ru-RU"/>
        </w:rPr>
        <w:t>; автомобильны</w:t>
      </w:r>
      <w:r>
        <w:rPr>
          <w:color w:val="000000"/>
          <w:sz w:val="28"/>
          <w:szCs w:val="28"/>
          <w:lang w:val="ru-RU" w:eastAsia="ru-RU"/>
        </w:rPr>
        <w:t>м</w:t>
      </w:r>
      <w:r w:rsidRPr="00762182">
        <w:rPr>
          <w:color w:val="000000"/>
          <w:sz w:val="28"/>
          <w:szCs w:val="28"/>
          <w:lang w:val="ru-RU" w:eastAsia="ru-RU"/>
        </w:rPr>
        <w:t xml:space="preserve"> дорог</w:t>
      </w:r>
      <w:r>
        <w:rPr>
          <w:color w:val="000000"/>
          <w:sz w:val="28"/>
          <w:szCs w:val="28"/>
          <w:lang w:val="ru-RU" w:eastAsia="ru-RU"/>
        </w:rPr>
        <w:t>ам</w:t>
      </w:r>
      <w:r w:rsidRPr="00762182">
        <w:rPr>
          <w:color w:val="000000"/>
          <w:sz w:val="28"/>
          <w:szCs w:val="28"/>
          <w:lang w:val="ru-RU" w:eastAsia="ru-RU"/>
        </w:rPr>
        <w:t>;</w:t>
      </w:r>
      <w:r>
        <w:rPr>
          <w:color w:val="000000"/>
          <w:sz w:val="28"/>
          <w:szCs w:val="28"/>
          <w:lang w:val="ru-RU"/>
        </w:rPr>
        <w:t xml:space="preserve"> </w:t>
      </w:r>
      <w:r w:rsidRPr="00762182">
        <w:rPr>
          <w:color w:val="000000"/>
          <w:sz w:val="28"/>
          <w:szCs w:val="28"/>
          <w:lang w:val="ru-RU" w:eastAsia="ru-RU"/>
        </w:rPr>
        <w:t>физическая культура и массовый спорт, образование, здравоохранение;</w:t>
      </w:r>
    </w:p>
    <w:p w:rsidR="008E7A4E" w:rsidRPr="00803F00" w:rsidRDefault="008E7A4E" w:rsidP="00C9495E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03F00">
        <w:rPr>
          <w:color w:val="000000"/>
          <w:sz w:val="28"/>
          <w:szCs w:val="28"/>
          <w:lang w:val="ru-RU"/>
        </w:rPr>
        <w:t xml:space="preserve"> создание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8E7A4E" w:rsidRPr="00803F00" w:rsidRDefault="008E7A4E" w:rsidP="00C9495E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03F00">
        <w:rPr>
          <w:color w:val="000000"/>
          <w:sz w:val="28"/>
          <w:szCs w:val="28"/>
          <w:lang w:val="ru-RU"/>
        </w:rPr>
        <w:t xml:space="preserve">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E7A4E" w:rsidRPr="00803F00" w:rsidRDefault="008E7A4E" w:rsidP="00C9495E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03F00">
        <w:rPr>
          <w:color w:val="000000"/>
          <w:sz w:val="28"/>
          <w:szCs w:val="28"/>
          <w:lang w:val="ru-RU"/>
        </w:rPr>
        <w:t xml:space="preserve">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E7A4E" w:rsidRPr="00803F00" w:rsidRDefault="008E7A4E" w:rsidP="00C9495E">
      <w:pPr>
        <w:widowControl/>
        <w:adjustRightInd w:val="0"/>
        <w:spacing w:after="85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03F00">
        <w:rPr>
          <w:color w:val="000000"/>
          <w:sz w:val="28"/>
          <w:szCs w:val="28"/>
          <w:lang w:val="ru-RU"/>
        </w:rPr>
        <w:t xml:space="preserve"> достижение согласованности проектных решений градостроительной документации </w:t>
      </w:r>
      <w:r>
        <w:rPr>
          <w:color w:val="000000"/>
          <w:sz w:val="28"/>
          <w:szCs w:val="28"/>
          <w:lang w:val="ru-RU"/>
        </w:rPr>
        <w:t>Вейделевского</w:t>
      </w:r>
      <w:r w:rsidRPr="00803F0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803F00">
        <w:rPr>
          <w:color w:val="000000"/>
          <w:sz w:val="28"/>
          <w:szCs w:val="28"/>
          <w:lang w:val="ru-RU"/>
        </w:rPr>
        <w:t xml:space="preserve">района между собой; </w:t>
      </w:r>
    </w:p>
    <w:p w:rsidR="008E7A4E" w:rsidRPr="00803F00" w:rsidRDefault="008E7A4E" w:rsidP="00C9495E">
      <w:pPr>
        <w:widowControl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803F00">
        <w:rPr>
          <w:color w:val="000000"/>
          <w:sz w:val="28"/>
          <w:szCs w:val="28"/>
          <w:lang w:val="ru-RU"/>
        </w:rPr>
        <w:t xml:space="preserve">обеспечение публичности и открытости градостроительных решений путем внесения сведений об установлении или изменении границ населенных пунктов в единый государственный реестр недвижимости в соответствии с требованиями Федерального закона 24.07.2007 № 221-ФЗ «О кадастровой деятельности»; </w:t>
      </w:r>
    </w:p>
    <w:p w:rsidR="008E7A4E" w:rsidRPr="00C9495E" w:rsidRDefault="008E7A4E" w:rsidP="00C9495E">
      <w:pPr>
        <w:widowControl/>
        <w:adjustRightInd w:val="0"/>
        <w:spacing w:after="87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C9495E">
        <w:rPr>
          <w:color w:val="000000"/>
          <w:sz w:val="28"/>
          <w:szCs w:val="28"/>
          <w:lang w:val="ru-RU"/>
        </w:rPr>
        <w:t xml:space="preserve"> реализация плана мероприятий («дорожной карты») «Совершенствование правового регулирования градостроительной деятельности и улучшение предпринимательского климата в сфере строительства», утвержденного Распоряжением Правительства Российской Федерации от 29.07.2013 № 1336-р, в части мероприятий, направленных на обеспечение градостроительной подготовки земельных участков в целях стимулирования строительства; </w:t>
      </w:r>
    </w:p>
    <w:p w:rsidR="008E7A4E" w:rsidRPr="00C9495E" w:rsidRDefault="008E7A4E" w:rsidP="00C9495E">
      <w:pPr>
        <w:widowControl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C9495E">
        <w:rPr>
          <w:color w:val="000000"/>
          <w:sz w:val="28"/>
          <w:szCs w:val="28"/>
          <w:lang w:val="ru-RU"/>
        </w:rPr>
        <w:t xml:space="preserve"> реализация плана мероприятий («дорожной карты»)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ним», утвержденного Распоряжением Правительства Российской Федерации от 01.12.2012 № 2236-р, в части повышения качества сведений о недвижимом имуществе, содержащихся в едином государственном реестре недвижимости. </w:t>
      </w:r>
    </w:p>
    <w:p w:rsidR="008E7A4E" w:rsidRPr="00803F00" w:rsidRDefault="008E7A4E" w:rsidP="00C9495E">
      <w:pPr>
        <w:widowControl/>
        <w:adjustRightInd w:val="0"/>
        <w:jc w:val="both"/>
        <w:rPr>
          <w:sz w:val="28"/>
          <w:szCs w:val="28"/>
          <w:lang w:val="ru-RU"/>
        </w:rPr>
      </w:pPr>
    </w:p>
    <w:p w:rsidR="008E7A4E" w:rsidRPr="00C9495E" w:rsidRDefault="008E7A4E" w:rsidP="00C9495E">
      <w:pPr>
        <w:pStyle w:val="BodyText"/>
        <w:spacing w:before="11" w:line="360" w:lineRule="auto"/>
        <w:ind w:left="475" w:right="113"/>
        <w:jc w:val="both"/>
        <w:rPr>
          <w:lang w:val="ru-RU"/>
        </w:rPr>
      </w:pPr>
    </w:p>
    <w:p w:rsidR="008E7A4E" w:rsidRPr="0070743F" w:rsidRDefault="008E7A4E">
      <w:pPr>
        <w:spacing w:line="360" w:lineRule="auto"/>
        <w:jc w:val="both"/>
        <w:rPr>
          <w:lang w:val="ru-RU"/>
        </w:rPr>
        <w:sectPr w:rsidR="008E7A4E" w:rsidRPr="0070743F">
          <w:footerReference w:type="default" r:id="rId8"/>
          <w:pgSz w:w="11900" w:h="16840"/>
          <w:pgMar w:top="780" w:right="620" w:bottom="1260" w:left="1660" w:header="0" w:footer="1000" w:gutter="0"/>
          <w:cols w:space="720"/>
        </w:sectPr>
      </w:pPr>
    </w:p>
    <w:p w:rsidR="008E7A4E" w:rsidRPr="000C3144" w:rsidRDefault="008E7A4E" w:rsidP="000C3144">
      <w:pPr>
        <w:pStyle w:val="Heading1"/>
        <w:numPr>
          <w:ilvl w:val="0"/>
          <w:numId w:val="15"/>
        </w:numPr>
        <w:tabs>
          <w:tab w:val="left" w:pos="1407"/>
          <w:tab w:val="left" w:pos="3432"/>
          <w:tab w:val="left" w:pos="4958"/>
          <w:tab w:val="left" w:pos="6677"/>
          <w:tab w:val="left" w:pos="7195"/>
          <w:tab w:val="left" w:pos="9240"/>
        </w:tabs>
        <w:spacing w:line="362" w:lineRule="auto"/>
        <w:ind w:left="851" w:right="116" w:firstLine="0"/>
        <w:rPr>
          <w:lang w:val="ru-RU"/>
        </w:rPr>
      </w:pPr>
      <w:bookmarkStart w:id="1" w:name="_Toc504980607"/>
      <w:r w:rsidRPr="000C3144">
        <w:rPr>
          <w:lang w:val="ru-RU"/>
        </w:rPr>
        <w:t>Сведения о планах и программах комплексного социально-экономического развития муниципального образования</w:t>
      </w:r>
      <w:bookmarkEnd w:id="1"/>
    </w:p>
    <w:p w:rsidR="008E7A4E" w:rsidRDefault="008E7A4E" w:rsidP="007C75BE">
      <w:pPr>
        <w:pStyle w:val="BodyText"/>
        <w:spacing w:line="360" w:lineRule="auto"/>
        <w:ind w:left="115" w:right="114" w:firstLine="27"/>
        <w:jc w:val="center"/>
        <w:rPr>
          <w:lang w:val="ru-RU"/>
        </w:rPr>
      </w:pPr>
      <w:r w:rsidRPr="000C3144">
        <w:rPr>
          <w:lang w:val="ru-RU"/>
        </w:rPr>
        <w:t>Перечень государственных программ Белгородской области</w:t>
      </w:r>
    </w:p>
    <w:p w:rsidR="008E7A4E" w:rsidRPr="000C3144" w:rsidRDefault="008E7A4E" w:rsidP="007C75BE">
      <w:pPr>
        <w:pStyle w:val="BodyText"/>
        <w:spacing w:line="360" w:lineRule="auto"/>
        <w:ind w:left="115" w:right="114" w:firstLine="27"/>
        <w:jc w:val="center"/>
        <w:rPr>
          <w:lang w:val="ru-RU"/>
        </w:rPr>
      </w:pPr>
      <w:r w:rsidRPr="000C3144">
        <w:rPr>
          <w:lang w:val="ru-RU"/>
        </w:rPr>
        <w:t>(Утвержден постановлением Правительства области от 7 октября 2013 года № 401-пп (в редакции постановления Правительства Белгородской области от 25.08.2017 № 325-пп)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"/>
        <w:gridCol w:w="436"/>
        <w:gridCol w:w="2333"/>
        <w:gridCol w:w="2353"/>
        <w:gridCol w:w="5073"/>
      </w:tblGrid>
      <w:tr w:rsidR="008E7A4E" w:rsidRPr="009D65A6">
        <w:tc>
          <w:tcPr>
            <w:tcW w:w="0" w:type="auto"/>
            <w:gridSpan w:val="2"/>
            <w:shd w:val="pct10" w:color="auto" w:fill="auto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8E7A4E" w:rsidRPr="00137379" w:rsidRDefault="008E7A4E" w:rsidP="00E33A8A">
            <w:pPr>
              <w:ind w:left="-57" w:right="-57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76" w:type="dxa"/>
            <w:shd w:val="pct10" w:color="auto" w:fill="auto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137379">
              <w:rPr>
                <w:b/>
                <w:bCs/>
                <w:color w:val="000000"/>
              </w:rPr>
              <w:t>Наименование государственной программы</w:t>
            </w:r>
          </w:p>
        </w:tc>
        <w:tc>
          <w:tcPr>
            <w:tcW w:w="2358" w:type="dxa"/>
            <w:shd w:val="pct10" w:color="auto" w:fill="auto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137379">
              <w:rPr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126" w:type="dxa"/>
            <w:shd w:val="pct10" w:color="auto" w:fill="auto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b/>
                <w:bCs/>
                <w:color w:val="000000"/>
                <w:lang w:val="ru-RU"/>
              </w:rPr>
            </w:pPr>
            <w:r w:rsidRPr="00137379">
              <w:rPr>
                <w:b/>
                <w:bCs/>
                <w:color w:val="000000"/>
                <w:lang w:val="ru-RU"/>
              </w:rPr>
              <w:t>Основные направления реализации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b/>
                <w:bCs/>
                <w:color w:val="000000"/>
                <w:lang w:val="ru-RU"/>
              </w:rPr>
            </w:pPr>
            <w:r w:rsidRPr="00137379">
              <w:rPr>
                <w:b/>
                <w:bCs/>
                <w:color w:val="000000"/>
                <w:lang w:val="ru-RU"/>
              </w:rPr>
              <w:t>государственной программы</w:t>
            </w:r>
          </w:p>
        </w:tc>
      </w:tr>
      <w:tr w:rsidR="008E7A4E" w:rsidRPr="003B20EE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Обеспечение безопасности жизнедеятельности населения и территорий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</w:pPr>
            <w:r w:rsidRPr="00137379">
              <w:t>Администрация Губернатора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1.</w:t>
            </w:r>
            <w:r w:rsidRPr="00137379">
              <w:t> </w:t>
            </w:r>
            <w:r w:rsidRPr="00137379">
              <w:rPr>
                <w:lang w:val="ru-RU"/>
              </w:rPr>
              <w:t>Профилактика немедицинского потребления  наркотических средств и  психотропных веществ.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2.</w:t>
            </w:r>
            <w:r w:rsidRPr="00137379">
              <w:t> </w:t>
            </w:r>
            <w:r w:rsidRPr="00137379">
              <w:rPr>
                <w:lang w:val="ru-RU"/>
              </w:rPr>
              <w:t>Государственная поддержка уголовно-исполнительной системы.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3.</w:t>
            </w:r>
            <w:r w:rsidRPr="00137379">
              <w:t> </w:t>
            </w:r>
            <w:r w:rsidRPr="00137379">
              <w:rPr>
                <w:lang w:val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4.</w:t>
            </w:r>
            <w:r w:rsidRPr="00137379">
              <w:t> </w:t>
            </w:r>
            <w:r w:rsidRPr="00137379">
              <w:rPr>
                <w:lang w:val="ru-RU"/>
              </w:rPr>
              <w:t>Укрепление общественного порядка.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5.</w:t>
            </w:r>
            <w:r w:rsidRPr="00137379">
              <w:t> </w:t>
            </w:r>
            <w:r w:rsidRPr="00137379">
              <w:rPr>
                <w:lang w:val="ru-RU"/>
              </w:rPr>
              <w:t>Развитие мировой юстиции в Белгородской области.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6.</w:t>
            </w:r>
            <w:r w:rsidRPr="00137379">
              <w:t> </w:t>
            </w:r>
            <w:r w:rsidRPr="00137379">
              <w:rPr>
                <w:lang w:val="ru-RU"/>
              </w:rPr>
              <w:t>Профилактика безнадзорности и правонарушений несовершеннолетних.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7. Построение и развитие аппаратно-программного комплекса «Безопасный город».</w:t>
            </w:r>
          </w:p>
          <w:p w:rsidR="008E7A4E" w:rsidRPr="00137379" w:rsidRDefault="008E7A4E" w:rsidP="00E33A8A">
            <w:pPr>
              <w:ind w:left="-57" w:right="-57"/>
            </w:pPr>
            <w:r w:rsidRPr="00137379">
              <w:t>8. Противодействие терроризму и экстремизму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2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образования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</w:rPr>
            </w:pPr>
            <w:r w:rsidRPr="00137379">
              <w:rPr>
                <w:color w:val="000000"/>
              </w:rPr>
              <w:t>Департамент образования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 Развитие дошкольного образования.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общего образования.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дополнительного образования детей.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системы оценки качества образования.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5.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Организация отдыха и оздоровления детей и подростков Белгородской области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3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здравоохранения Белгородской области на 2014- 2020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здравоохранения и социальной защиты населения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записи актов гражданского состояния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1.</w:t>
            </w:r>
            <w:r w:rsidRPr="00137379">
              <w:t> </w:t>
            </w:r>
            <w:r w:rsidRPr="00137379">
              <w:rPr>
                <w:lang w:val="ru-RU"/>
              </w:rPr>
              <w:t>Профилактика заболеваний и формирование здорового образа жизни.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2.</w:t>
            </w:r>
            <w:r w:rsidRPr="00137379">
              <w:t> </w:t>
            </w:r>
            <w:r w:rsidRPr="00137379">
              <w:rPr>
                <w:lang w:val="ru-RU"/>
              </w:rPr>
              <w:t>Развитие первичной медико-санитарной помощи.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3.</w:t>
            </w:r>
            <w:r w:rsidRPr="00137379">
              <w:t> </w:t>
            </w:r>
            <w:r w:rsidRPr="00137379">
              <w:rPr>
                <w:lang w:val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4.</w:t>
            </w:r>
            <w:r w:rsidRPr="00137379">
              <w:t> </w:t>
            </w:r>
            <w:r w:rsidRPr="00137379">
              <w:rPr>
                <w:lang w:val="ru-RU"/>
              </w:rPr>
              <w:t>Развитие государственно-частного партнерства.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5.</w:t>
            </w:r>
            <w:r w:rsidRPr="00137379">
              <w:t> </w:t>
            </w:r>
            <w:r w:rsidRPr="00137379">
              <w:rPr>
                <w:lang w:val="ru-RU"/>
              </w:rPr>
              <w:t>Охрана здоровья матери и ребенка.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6.</w:t>
            </w:r>
            <w:r w:rsidRPr="00137379">
              <w:t> </w:t>
            </w:r>
            <w:r w:rsidRPr="00137379">
              <w:rPr>
                <w:lang w:val="ru-RU"/>
              </w:rPr>
              <w:t>Развитие медицинской реабилитации и санаторно-курортного лечения, в том числе детей.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7.</w:t>
            </w:r>
            <w:r w:rsidRPr="00137379">
              <w:t> </w:t>
            </w:r>
            <w:r w:rsidRPr="00137379">
              <w:rPr>
                <w:lang w:val="ru-RU"/>
              </w:rPr>
              <w:t>Оказание паллиативной помощи, в том числе детям.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8.</w:t>
            </w:r>
            <w:r w:rsidRPr="00137379">
              <w:t> </w:t>
            </w:r>
            <w:r w:rsidRPr="00137379">
              <w:rPr>
                <w:lang w:val="ru-RU"/>
              </w:rPr>
              <w:t>Кадровое обеспечение системы здравоохранения.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9.</w:t>
            </w:r>
            <w:r w:rsidRPr="00137379">
              <w:t> </w:t>
            </w:r>
            <w:r w:rsidRPr="00137379">
              <w:rPr>
                <w:lang w:val="ru-RU"/>
              </w:rPr>
              <w:t>Совершенствование системы лекарственного обеспечения, в том числе в амбулаторных условиях.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10.</w:t>
            </w:r>
            <w:r w:rsidRPr="00137379">
              <w:t> </w:t>
            </w:r>
            <w:r w:rsidRPr="00137379">
              <w:rPr>
                <w:lang w:val="ru-RU"/>
              </w:rPr>
              <w:t>Развитие информатизации в здравоохранении.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lang w:val="ru-RU"/>
              </w:rPr>
            </w:pPr>
            <w:r w:rsidRPr="00137379">
              <w:rPr>
                <w:lang w:val="ru-RU"/>
              </w:rPr>
              <w:t>11.</w:t>
            </w:r>
            <w:r w:rsidRPr="00137379">
              <w:t> </w:t>
            </w:r>
            <w:r w:rsidRPr="00137379">
              <w:rPr>
                <w:lang w:val="ru-RU"/>
              </w:rPr>
              <w:t>Совершенствование системы территориального планирования.</w:t>
            </w:r>
          </w:p>
          <w:p w:rsidR="008E7A4E" w:rsidRPr="00137379" w:rsidRDefault="008E7A4E" w:rsidP="00E33A8A">
            <w:pPr>
              <w:tabs>
                <w:tab w:val="left" w:pos="147"/>
              </w:tabs>
              <w:snapToGrid w:val="0"/>
              <w:jc w:val="both"/>
              <w:rPr>
                <w:color w:val="000000"/>
                <w:lang w:val="ru-RU"/>
              </w:rPr>
            </w:pPr>
            <w:r w:rsidRPr="00137379">
              <w:rPr>
                <w:lang w:val="ru-RU"/>
              </w:rPr>
              <w:t>12.</w:t>
            </w:r>
            <w:r w:rsidRPr="00137379">
              <w:t> </w:t>
            </w:r>
            <w:r w:rsidRPr="00137379">
              <w:rPr>
                <w:lang w:val="ru-RU"/>
              </w:rPr>
              <w:t>Обеспечение защиты и реализации прав граждан и организаций в сфере государственной регистрации актов гражданского состояния</w:t>
            </w:r>
          </w:p>
        </w:tc>
      </w:tr>
      <w:tr w:rsidR="008E7A4E" w:rsidRPr="003B20EE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4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Социальная поддержка граждан в Белгородской области на 2014-2020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социальной защиты населения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мер социальной поддержки отдельных категорий граждан.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Модернизация и развитие социального обслуживания населения.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Социальная поддержка семьи и детей.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Повышение эффективности государственной поддержки социально ориентированных некоммерческих организаций.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</w:rPr>
            </w:pPr>
            <w:r w:rsidRPr="00137379">
              <w:rPr>
                <w:color w:val="000000"/>
              </w:rPr>
              <w:t>5. Доступная среда</w:t>
            </w:r>
          </w:p>
        </w:tc>
      </w:tr>
      <w:tr w:rsidR="008E7A4E" w:rsidRPr="003B20EE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5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культуры и искусства Белгородской области на 2014-2020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культуры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государственной охраны объектов культурного наследия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библиотечного дела.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музейного дела.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Культурно-досуговая деятельность и народное творчество.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Государственная охрана, сохранение и популяризация объектов культурного наследия (памятников истории и культуры).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</w:rPr>
            </w:pPr>
            <w:r w:rsidRPr="00137379">
              <w:rPr>
                <w:color w:val="000000"/>
              </w:rPr>
              <w:t>5. Развитие профессионального искусства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6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физической культуры и спорта в Белгородской области на 2014-</w:t>
            </w:r>
            <w:r>
              <w:rPr>
                <w:color w:val="000000"/>
                <w:lang w:val="ru-RU"/>
              </w:rPr>
              <w:t xml:space="preserve">  </w:t>
            </w:r>
            <w:r w:rsidRPr="00137379">
              <w:rPr>
                <w:color w:val="000000"/>
                <w:lang w:val="ru-RU"/>
              </w:rPr>
              <w:t xml:space="preserve"> 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физической культуры и спорта 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физической культуры и массового спорта.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системы подготовки спортивного резерва и спорта высших достижений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7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adjustRightInd w:val="0"/>
              <w:ind w:left="-57" w:right="-57"/>
              <w:rPr>
                <w:lang w:val="ru-RU"/>
              </w:rPr>
            </w:pPr>
            <w:r w:rsidRPr="00137379">
              <w:rPr>
                <w:lang w:val="ru-RU"/>
              </w:rPr>
              <w:t>Обеспечение населения Белгородской области информацией о приоритетных направлениях региональной политики на 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adjustRightInd w:val="0"/>
              <w:ind w:left="-57" w:right="-57"/>
              <w:jc w:val="center"/>
              <w:rPr>
                <w:lang w:val="ru-RU"/>
              </w:rPr>
            </w:pPr>
            <w:r w:rsidRPr="00137379">
              <w:rPr>
                <w:lang w:val="ru-RU"/>
              </w:rPr>
              <w:t>Департамент внутренней и кадровой политики Белгородской области</w:t>
            </w:r>
          </w:p>
          <w:p w:rsidR="008E7A4E" w:rsidRPr="00137379" w:rsidRDefault="008E7A4E" w:rsidP="00E33A8A">
            <w:pPr>
              <w:adjustRightInd w:val="0"/>
              <w:ind w:left="-57" w:right="-57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lang w:val="ru-RU"/>
              </w:rPr>
              <w:t>1</w:t>
            </w:r>
            <w:r w:rsidRPr="00137379">
              <w:rPr>
                <w:color w:val="000000"/>
                <w:lang w:val="ru-RU"/>
              </w:rPr>
              <w:t>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Открытая власть.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Укрепление единства российской нации и этнокультурное развитие народов России.</w:t>
            </w:r>
          </w:p>
          <w:p w:rsidR="008E7A4E" w:rsidRPr="00137379" w:rsidRDefault="008E7A4E" w:rsidP="00E33A8A">
            <w:pPr>
              <w:ind w:left="-57" w:right="-57"/>
              <w:rPr>
                <w:b/>
                <w:bCs/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Поддержка общественных объединений, некоммерческих организаций и инициатив гражданского общества на территории Белгородской области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8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экономического потенциала и формирование благоприятного предпринимательского климата в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экономического развития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Комиссия по государственному регулированию цен и тарифов в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жилищно-коммунального хозяйства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Улучшение инвестиционного климата и стимулирование инновационной деятельности.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промышленности.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и государственная поддержка малого и среднего предпринимательства.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туризма, ремесленничества и придорожного сервиса.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5.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Энергосбережение и повышение энергетической эффективности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9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Обеспечение доступным и комфортным жильем и коммунальными услугами жителей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строительства и транспорта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жилищно-коммунального хозяйства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Стимулирование развития жилищного строительства на территории Белгородской области.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10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Совершенствование и развитие транспортной системы и дорожной сети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автомобильных дорог общего пользования и транспорта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строительства и транспорта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Совершенствование и развитие дорожной сети.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Совершенствование и развитие транспортной системы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11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сельского хозяйства и рыбоводства в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агропромышленного комплекса и воспроизводства окружающей среды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подотрасли растениеводства, переработки и реализации продукции растениеводства.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подотрасли животноводства, переработки и реализации продукции животноводства.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мясного скотоводства.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Поддержка малых форм хозяйствования.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5.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Техническая и технологическая модернизация, инновационное развитие.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6.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Устойчивое развитие сельских территорий.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color w:val="000000"/>
                <w:lang w:val="ru-RU"/>
              </w:rPr>
              <w:t>7.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lang w:val="ru-RU"/>
              </w:rPr>
              <w:t>Развитие мелиорации земель сельскохозяйственного назначения.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8. Развитие овощеводства открытого и защищенного грунта и семенного картофелеводства.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9. Развитие молочного скотоводства.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10. Поддержка племенного дела, селекции и семеноводства.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11. Развитие оптово-распределительных центров и инфраструктуры системы социального питания.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отраслей агропромышленного комплекса.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Стимулирование инвестиционной деятельности в агропромышленном комплексе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12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водного и лесного хозяйства Белгородской области, охрана окружающей среды на 2014-2020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агропромышленного комплекса и воспроизводства окружающей среды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лесами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лесного хозяйства.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водохозяйственного комплекса.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Охрана окружающей среды и рациональное природопользование.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Сохранение, воспроизводство и использование животного мира.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5.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Любительское рыболовство и охрана водных биоресурсов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13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Содействие занятости населения Белгородской области на 2014-2020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Управление по труду и занятости населения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Содействие занятости населения и социальная поддержка безработных граждан.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Улучшение условий и охраны труда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14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информационного общества в Белгородской области на 2014-2020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</w:rPr>
            </w:pPr>
            <w:r w:rsidRPr="00137379">
              <w:rPr>
                <w:color w:val="000000"/>
              </w:rPr>
              <w:t>Администрация Губернатора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информационного общества.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Повышение качества и доступности государственных и муниципальных услуг</w:t>
            </w:r>
          </w:p>
        </w:tc>
      </w:tr>
      <w:tr w:rsidR="008E7A4E" w:rsidRPr="009D65A6">
        <w:tc>
          <w:tcPr>
            <w:tcW w:w="0" w:type="auto"/>
            <w:gridSpan w:val="2"/>
            <w:vAlign w:val="center"/>
          </w:tcPr>
          <w:p w:rsidR="008E7A4E" w:rsidRPr="00137379" w:rsidRDefault="008E7A4E" w:rsidP="00E33A8A">
            <w:pPr>
              <w:pStyle w:val="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379">
              <w:rPr>
                <w:sz w:val="22"/>
                <w:szCs w:val="22"/>
              </w:rPr>
              <w:t>15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4C6536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Развитие кадровой политики Белгородской области на 2014-2020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Департамент внутренней и кадровой политики Белгородской области,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</w:rPr>
            </w:pPr>
            <w:r w:rsidRPr="00137379">
              <w:rPr>
                <w:color w:val="000000"/>
              </w:rPr>
              <w:t>управление молодежной политики Белгородской области</w:t>
            </w:r>
          </w:p>
          <w:p w:rsidR="008E7A4E" w:rsidRPr="00137379" w:rsidRDefault="008E7A4E" w:rsidP="00E33A8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государственной  гражданской и муниципальной службы Белгородской области.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2.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профессионального образования.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3.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Развитие вузовской науки.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4.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Подготовка управленческих кадров для организаций народного хозяйства.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5.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Молодость Белгородчины.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6.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Противодействие коррупции.</w:t>
            </w:r>
          </w:p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7.</w:t>
            </w:r>
            <w:r w:rsidRPr="00137379">
              <w:rPr>
                <w:color w:val="000000"/>
              </w:rPr>
              <w:t> </w:t>
            </w:r>
            <w:r w:rsidRPr="00137379">
              <w:rPr>
                <w:color w:val="000000"/>
                <w:lang w:val="ru-RU"/>
              </w:rPr>
              <w:t>Патриотическое воспитание граждан Белгородской области</w:t>
            </w:r>
          </w:p>
        </w:tc>
      </w:tr>
      <w:tr w:rsidR="008E7A4E" w:rsidRPr="009D65A6">
        <w:trPr>
          <w:gridBefore w:val="1"/>
        </w:trPr>
        <w:tc>
          <w:tcPr>
            <w:tcW w:w="0" w:type="auto"/>
            <w:vAlign w:val="center"/>
          </w:tcPr>
          <w:p w:rsidR="008E7A4E" w:rsidRPr="00137379" w:rsidRDefault="008E7A4E" w:rsidP="00E33A8A">
            <w:pPr>
              <w:jc w:val="center"/>
            </w:pPr>
            <w:r w:rsidRPr="00137379">
              <w:t>16</w:t>
            </w:r>
          </w:p>
        </w:tc>
        <w:tc>
          <w:tcPr>
            <w:tcW w:w="2276" w:type="dxa"/>
            <w:vAlign w:val="center"/>
          </w:tcPr>
          <w:p w:rsidR="008E7A4E" w:rsidRPr="00137379" w:rsidRDefault="008E7A4E" w:rsidP="004C6536">
            <w:pPr>
              <w:ind w:left="57"/>
              <w:rPr>
                <w:lang w:val="ru-RU"/>
              </w:rPr>
            </w:pPr>
            <w:hyperlink r:id="rId9" w:history="1">
              <w:r w:rsidRPr="00137379">
                <w:rPr>
                  <w:lang w:val="ru-RU"/>
                </w:rPr>
                <w:t>Формирование современной городской среды</w:t>
              </w:r>
            </w:hyperlink>
            <w:r w:rsidRPr="00137379">
              <w:rPr>
                <w:lang w:val="ru-RU"/>
              </w:rPr>
              <w:t xml:space="preserve"> на территории Белгородской области на 2018 -2022 годы</w:t>
            </w:r>
          </w:p>
        </w:tc>
        <w:tc>
          <w:tcPr>
            <w:tcW w:w="2358" w:type="dxa"/>
            <w:vAlign w:val="center"/>
          </w:tcPr>
          <w:p w:rsidR="008E7A4E" w:rsidRPr="00137379" w:rsidRDefault="008E7A4E" w:rsidP="00E33A8A">
            <w:pPr>
              <w:ind w:left="57"/>
              <w:rPr>
                <w:lang w:val="ru-RU"/>
              </w:rPr>
            </w:pPr>
            <w:r w:rsidRPr="00137379">
              <w:rPr>
                <w:lang w:val="ru-RU"/>
              </w:rPr>
              <w:t>Департамент жилищно-коммунального хозяйства Белгородской области</w:t>
            </w:r>
          </w:p>
        </w:tc>
        <w:tc>
          <w:tcPr>
            <w:tcW w:w="5126" w:type="dxa"/>
            <w:vAlign w:val="center"/>
          </w:tcPr>
          <w:p w:rsidR="008E7A4E" w:rsidRPr="00137379" w:rsidRDefault="008E7A4E" w:rsidP="00E33A8A">
            <w:pPr>
              <w:ind w:left="-57" w:right="-57"/>
              <w:rPr>
                <w:color w:val="000000"/>
                <w:lang w:val="ru-RU"/>
              </w:rPr>
            </w:pPr>
            <w:r w:rsidRPr="00137379">
              <w:rPr>
                <w:color w:val="000000"/>
                <w:lang w:val="ru-RU"/>
              </w:rPr>
              <w:t>1. Благоустройство дворовых территорий многоквартирных домов муниципальных образований Белгородской области.</w:t>
            </w:r>
          </w:p>
          <w:p w:rsidR="008E7A4E" w:rsidRPr="00137379" w:rsidRDefault="008E7A4E" w:rsidP="00E33A8A">
            <w:pPr>
              <w:ind w:left="-57" w:right="-57"/>
              <w:rPr>
                <w:lang w:val="ru-RU"/>
              </w:rPr>
            </w:pPr>
            <w:r w:rsidRPr="00137379">
              <w:rPr>
                <w:color w:val="000000"/>
                <w:lang w:val="ru-RU"/>
              </w:rPr>
              <w:t>2. Благоустройство общественных и иных территорий соответствующего функционального назначения муниципальных образований Белгородской области</w:t>
            </w:r>
          </w:p>
        </w:tc>
      </w:tr>
    </w:tbl>
    <w:p w:rsidR="008E7A4E" w:rsidRPr="004C6536" w:rsidRDefault="008E7A4E" w:rsidP="007F7D70">
      <w:pPr>
        <w:pStyle w:val="BodyText"/>
        <w:spacing w:line="360" w:lineRule="auto"/>
        <w:ind w:left="115" w:right="114" w:firstLine="720"/>
        <w:jc w:val="both"/>
        <w:rPr>
          <w:lang w:val="ru-RU"/>
        </w:rPr>
      </w:pPr>
    </w:p>
    <w:p w:rsidR="008E7A4E" w:rsidRPr="0004410A" w:rsidRDefault="008E7A4E" w:rsidP="007C75BE">
      <w:pPr>
        <w:pStyle w:val="BodyText"/>
        <w:spacing w:line="360" w:lineRule="auto"/>
        <w:ind w:left="115" w:right="114" w:firstLine="720"/>
        <w:jc w:val="both"/>
        <w:rPr>
          <w:color w:val="FF0000"/>
          <w:lang w:val="ru-RU"/>
        </w:rPr>
      </w:pPr>
      <w:r w:rsidRPr="006961C0">
        <w:rPr>
          <w:color w:val="FF0000"/>
          <w:lang w:val="ru-RU"/>
        </w:rPr>
        <w:t xml:space="preserve">Перечень муниципальных программ развития </w:t>
      </w:r>
      <w:r>
        <w:rPr>
          <w:color w:val="FF0000"/>
          <w:lang w:val="ru-RU"/>
        </w:rPr>
        <w:t>Вейделевского</w:t>
      </w:r>
      <w:r w:rsidRPr="006961C0">
        <w:rPr>
          <w:color w:val="FF0000"/>
          <w:lang w:val="ru-RU"/>
        </w:rPr>
        <w:t xml:space="preserve"> района Белгородской области</w:t>
      </w:r>
      <w:r>
        <w:rPr>
          <w:color w:val="FF0000"/>
          <w:lang w:val="ru-RU"/>
        </w:rPr>
        <w:t xml:space="preserve"> (</w:t>
      </w:r>
      <w:r w:rsidRPr="0004410A">
        <w:rPr>
          <w:color w:val="FF0000"/>
          <w:lang w:val="ru-RU"/>
        </w:rPr>
        <w:t>утверждены</w:t>
      </w:r>
      <w:r w:rsidRPr="006961C0">
        <w:rPr>
          <w:color w:val="FF0000"/>
          <w:lang w:val="ru-RU"/>
        </w:rPr>
        <w:t>:</w:t>
      </w:r>
      <w:r>
        <w:rPr>
          <w:color w:val="FF0000"/>
          <w:lang w:val="ru-RU"/>
        </w:rPr>
        <w:t xml:space="preserve"> </w:t>
      </w:r>
      <w:r w:rsidRPr="0004410A">
        <w:rPr>
          <w:color w:val="FF0000"/>
          <w:lang w:val="ru-RU"/>
        </w:rPr>
        <w:t>постановлением администрации</w:t>
      </w:r>
      <w:r>
        <w:rPr>
          <w:color w:val="FF0000"/>
          <w:lang w:val="ru-RU"/>
        </w:rPr>
        <w:t xml:space="preserve"> </w:t>
      </w:r>
      <w:r w:rsidRPr="009A7D64">
        <w:rPr>
          <w:color w:val="FF0000"/>
          <w:lang w:val="ru-RU"/>
        </w:rPr>
        <w:t>Вейделевского района</w:t>
      </w:r>
      <w:r w:rsidRPr="0004410A">
        <w:rPr>
          <w:b/>
          <w:bCs/>
          <w:sz w:val="24"/>
          <w:szCs w:val="24"/>
          <w:lang w:val="ru-RU"/>
        </w:rPr>
        <w:t xml:space="preserve">  </w:t>
      </w:r>
      <w:r w:rsidRPr="009A7D64">
        <w:rPr>
          <w:color w:val="FF0000"/>
          <w:lang w:val="ru-RU"/>
        </w:rPr>
        <w:t>от 16 июня 2014 года №94</w:t>
      </w:r>
      <w:r w:rsidRPr="0004410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)</w:t>
      </w:r>
      <w:r w:rsidRPr="0004410A">
        <w:rPr>
          <w:b/>
          <w:bCs/>
          <w:sz w:val="24"/>
          <w:szCs w:val="24"/>
          <w:lang w:val="ru-RU"/>
        </w:rPr>
        <w:t xml:space="preserve"> </w:t>
      </w:r>
      <w:r w:rsidRPr="006961C0">
        <w:rPr>
          <w:color w:val="FF0000"/>
          <w:lang w:val="ru-RU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3020"/>
        <w:gridCol w:w="2674"/>
        <w:gridCol w:w="3200"/>
      </w:tblGrid>
      <w:tr w:rsidR="008E7A4E">
        <w:trPr>
          <w:tblHeader/>
        </w:trPr>
        <w:tc>
          <w:tcPr>
            <w:tcW w:w="675" w:type="dxa"/>
            <w:vAlign w:val="center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b/>
                <w:bCs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3686" w:type="dxa"/>
            <w:vAlign w:val="center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b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7023" w:type="dxa"/>
            <w:vAlign w:val="center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b/>
                <w:bCs/>
                <w:sz w:val="24"/>
                <w:szCs w:val="24"/>
                <w:lang w:val="ru-RU"/>
              </w:rPr>
              <w:t>Основные направления реализации программы</w:t>
            </w:r>
          </w:p>
        </w:tc>
      </w:tr>
      <w:tr w:rsidR="008E7A4E" w:rsidRPr="009D65A6">
        <w:trPr>
          <w:trHeight w:val="2300"/>
        </w:trPr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right="40"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Обеспечение безопасности жизнедеятельности населения и территорий Вейделевского района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right="40" w:firstLine="33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Заместитель главы администрации района по безопасности; отдел безопасности, ГО и ЧС администрации района; отдел по делам несовершеннолетних и защите их прав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1.</w:t>
            </w:r>
            <w:hyperlink r:id="rId10" w:anchor="Par248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>Подпрограмма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1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  <w:p w:rsidR="008E7A4E" w:rsidRPr="00B70772" w:rsidRDefault="008E7A4E" w:rsidP="00B70772">
            <w:pPr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2.Подпрограмма 2 «Развитие казачьего общества»</w:t>
            </w:r>
          </w:p>
          <w:p w:rsidR="008E7A4E" w:rsidRPr="00B70772" w:rsidRDefault="008E7A4E" w:rsidP="00B70772">
            <w:pPr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3.</w:t>
            </w:r>
            <w:hyperlink r:id="rId11" w:anchor="Par480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>Подпрограмма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3 «Профилактика безнадзорности и правонарушений несовершеннолетних»</w:t>
            </w:r>
          </w:p>
          <w:p w:rsidR="008E7A4E" w:rsidRPr="00B70772" w:rsidRDefault="008E7A4E" w:rsidP="00B70772">
            <w:pPr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4.</w:t>
            </w:r>
            <w:hyperlink r:id="rId12" w:anchor="Par480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>Подпрограмма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4 «</w:t>
            </w:r>
            <w:hyperlink r:id="rId13" w:anchor="P1654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>Противодействие терроризму и экстремизму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8E7A4E" w:rsidRPr="00B70772" w:rsidRDefault="008E7A4E" w:rsidP="00B70772">
            <w:pPr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5.Подпрограмма 5 «Укрепление общественного порядка».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right="40" w:firstLine="34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6.</w:t>
            </w:r>
            <w:hyperlink r:id="rId14" w:anchor="Par590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>Подпрограмма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6 «Обеспечение реализации муниципальной программы»</w:t>
            </w:r>
          </w:p>
        </w:tc>
      </w:tr>
      <w:tr w:rsidR="008E7A4E" w:rsidRPr="009D65A6">
        <w:trPr>
          <w:trHeight w:val="1401"/>
        </w:trPr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Развитие образования Вейделевского района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образования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1.Развитие дошкольного образования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2.Развитие общего образования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3.Развитие дополнительного образования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4.Развитие системы оценки качества образования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5.Муниципальная политика в сфере образования</w:t>
            </w:r>
          </w:p>
        </w:tc>
      </w:tr>
      <w:tr w:rsidR="008E7A4E" w:rsidRPr="009D65A6"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hyperlink r:id="rId15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>Обеспечение доступным и комфортным жильем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и коммунальными услугами жителей Вейделевского района на 2015 - 2020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строительства, ЖКХ, транспорта, связи, архитектуры и градостроительства администрации района;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физической культуры, спорта и молодежной политики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1.Стимулирования развития жилищного строительства</w:t>
            </w:r>
          </w:p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2.Создание условий для обеспечения населения качественными услугами жилищно-коммунального хозяйства</w:t>
            </w:r>
          </w:p>
        </w:tc>
      </w:tr>
      <w:tr w:rsidR="008E7A4E">
        <w:trPr>
          <w:trHeight w:val="2268"/>
        </w:trPr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44.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Социальная поддержка граждан в Вейделевском районе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1.Социальная поддержка отдельных категорий граждан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2.Социальное обслуживание населения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3.Социальная поддержка семьи и детей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4.Повышение эффективности оказания социальных услуг некоммерческими общественными организациями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5.Доступная среда для инвалидов и маломобильных групп населения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6.Обеспечение реализации муниципальной программы</w:t>
            </w:r>
          </w:p>
        </w:tc>
      </w:tr>
      <w:tr w:rsidR="008E7A4E" w:rsidRPr="009D65A6">
        <w:trPr>
          <w:trHeight w:val="2541"/>
        </w:trPr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55.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Развитие культуры и искусства Вейделевского района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культуры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1.Развитие библиотечного дела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2.Развитие музейного дела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3.Культурно-досуговая деятельность и народное творчество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4.Государственная охрана, сохранение и популяризация объектов культурного наследия (памятников истории и культуры)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 xml:space="preserve">5.Развитие предпрофессионального дополнительного образования в области культуры и искусств 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6.Развитие туризма в районе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7.Муниципальная политика в сфере культуры</w:t>
            </w:r>
          </w:p>
        </w:tc>
      </w:tr>
      <w:tr w:rsidR="008E7A4E"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66.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Поддержка малых форм хозяйствования и охрана окружающей среды в Вейделевском районе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АПК, природопользования и развития сельских территорий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1.Поддержка малых форм хозяйствования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2.Охрана окружающей среды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3.Обеспечение реализации муниципальной программы</w:t>
            </w:r>
          </w:p>
        </w:tc>
      </w:tr>
      <w:tr w:rsidR="008E7A4E" w:rsidRPr="009D65A6">
        <w:trPr>
          <w:trHeight w:val="1138"/>
        </w:trPr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77.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Развитие физической культуры и спорта в Вейделевском районе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физической культуры, спорта и молодежной политики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 xml:space="preserve">1.Развитие физической культуры 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2.Развитие массового спорта</w:t>
            </w:r>
          </w:p>
        </w:tc>
      </w:tr>
      <w:tr w:rsidR="008E7A4E" w:rsidRPr="009D65A6"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88.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Развитие экономического потенциала и формирование благоприятного предпринимательского климата в Вейделевском районе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экономического  развития и прогнозирования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1.Создание условий для содействия развитию малого и среднего предпринимательства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2.Мероприятия в рамках энергосбережения и повышения энергетической эффективности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3.Мероприятия в области земельных отношений и распоряжения муниципальной собственностью</w:t>
            </w:r>
          </w:p>
        </w:tc>
      </w:tr>
      <w:tr w:rsidR="008E7A4E" w:rsidRPr="009D65A6">
        <w:trPr>
          <w:trHeight w:val="1418"/>
        </w:trPr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99.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16" w:history="1">
              <w:r w:rsidRPr="00B70772">
                <w:rPr>
                  <w:rStyle w:val="Hyperlink"/>
                  <w:color w:val="000000"/>
                  <w:sz w:val="24"/>
                  <w:szCs w:val="24"/>
                  <w:lang w:val="ru-RU"/>
                </w:rPr>
                <w:t xml:space="preserve">Совершенствование и развитие </w:t>
              </w:r>
            </w:hyperlink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транспортной системы и дорожной сети Вейделевского района на 2015 - 2020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8"/>
                <w:szCs w:val="28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строительства, ЖКХ, транспорта, связи, архитектуры и градостроительства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1.Совершенствование и развитие дорожной сети </w:t>
            </w:r>
          </w:p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2.Совершенствование и развитие транспортной системы</w:t>
            </w:r>
          </w:p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7A4E" w:rsidRPr="009D65A6"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110.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djustRightInd w:val="0"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Повышение качества и доступности государственных и муниципальных услуг и информационной открытости органов местного самоуправления</w:t>
            </w:r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 Вейделевского района на 2015 - 2020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Аппарат главы администрации района; управление по организационно-контрольной и кадровой работе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1.Повышение качества и доступности государственных и муниципальных услуг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2.Информирование населения о деятельности органов местного самоуправления и приоритетах социально-экономического развития территории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7A4E" w:rsidRPr="009D65A6"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111.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Развитие кадровой политики Вейделевского района на 2015-2020 годы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по организационно-контрольной и кадровой работе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1.Развитие муниципальной службы Вейделевского района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 xml:space="preserve">2.Противодействие коррупции 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3.Молодость Вейделевского района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4.Совершенствование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</w:p>
        </w:tc>
      </w:tr>
      <w:tr w:rsidR="008E7A4E" w:rsidRPr="009D65A6">
        <w:tc>
          <w:tcPr>
            <w:tcW w:w="675" w:type="dxa"/>
          </w:tcPr>
          <w:p w:rsidR="008E7A4E" w:rsidRPr="00B70772" w:rsidRDefault="008E7A4E" w:rsidP="00B70772">
            <w:pPr>
              <w:widowControl/>
              <w:autoSpaceDE/>
              <w:autoSpaceDN/>
              <w:ind w:left="-142" w:right="-108"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112.</w:t>
            </w:r>
          </w:p>
        </w:tc>
        <w:tc>
          <w:tcPr>
            <w:tcW w:w="3402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Формирование современной городской среды на территории Вейделевского района Белгородской области на 2018-2022 годы»</w:t>
            </w:r>
          </w:p>
        </w:tc>
        <w:tc>
          <w:tcPr>
            <w:tcW w:w="3686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center"/>
              <w:rPr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Управление строительства, ЖКХ, транспорта, связи, архитектуры и градостроительства администрации района</w:t>
            </w:r>
          </w:p>
        </w:tc>
        <w:tc>
          <w:tcPr>
            <w:tcW w:w="7023" w:type="dxa"/>
          </w:tcPr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sz w:val="24"/>
                <w:szCs w:val="24"/>
                <w:lang w:val="ru-RU"/>
              </w:rPr>
            </w:pPr>
            <w:r w:rsidRPr="00B70772">
              <w:rPr>
                <w:color w:val="000000"/>
                <w:sz w:val="24"/>
                <w:szCs w:val="24"/>
                <w:lang w:val="ru-RU"/>
              </w:rPr>
              <w:t>1.Благоустройство дворовых территорий многоквартирных домов</w:t>
            </w:r>
            <w:r w:rsidRPr="00B70772">
              <w:rPr>
                <w:sz w:val="24"/>
                <w:szCs w:val="24"/>
                <w:lang w:val="ru-RU"/>
              </w:rPr>
              <w:t xml:space="preserve"> Вейделевского района Белгородской области</w:t>
            </w:r>
          </w:p>
          <w:p w:rsidR="008E7A4E" w:rsidRPr="00B70772" w:rsidRDefault="008E7A4E" w:rsidP="00B70772">
            <w:pPr>
              <w:widowControl/>
              <w:autoSpaceDE/>
              <w:autoSpaceDN/>
              <w:ind w:firstLine="73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0772">
              <w:rPr>
                <w:sz w:val="24"/>
                <w:szCs w:val="24"/>
                <w:lang w:val="ru-RU"/>
              </w:rPr>
              <w:t>2.</w:t>
            </w:r>
            <w:r w:rsidRPr="00B70772">
              <w:rPr>
                <w:color w:val="000000"/>
                <w:sz w:val="24"/>
                <w:szCs w:val="24"/>
                <w:lang w:val="ru-RU"/>
              </w:rPr>
              <w:t>Благоустройство общественных и иных территорий соответствующего функционального назначения</w:t>
            </w:r>
            <w:r w:rsidRPr="00B70772">
              <w:rPr>
                <w:sz w:val="24"/>
                <w:szCs w:val="24"/>
                <w:lang w:val="ru-RU"/>
              </w:rPr>
              <w:t xml:space="preserve"> Вейделевского района Белгородской области</w:t>
            </w:r>
          </w:p>
        </w:tc>
      </w:tr>
    </w:tbl>
    <w:p w:rsidR="008E7A4E" w:rsidRPr="007C75BE" w:rsidRDefault="008E7A4E" w:rsidP="007F7D70">
      <w:pPr>
        <w:pStyle w:val="BodyText"/>
        <w:spacing w:line="360" w:lineRule="auto"/>
        <w:ind w:left="115" w:right="114" w:firstLine="720"/>
        <w:jc w:val="both"/>
        <w:rPr>
          <w:lang w:val="ru-RU"/>
        </w:rPr>
      </w:pPr>
    </w:p>
    <w:p w:rsidR="008E7A4E" w:rsidRPr="009A7D64" w:rsidRDefault="008E7A4E" w:rsidP="007C75BE">
      <w:pPr>
        <w:pStyle w:val="BodyText"/>
        <w:spacing w:line="360" w:lineRule="auto"/>
        <w:ind w:left="115" w:right="114" w:firstLine="27"/>
        <w:jc w:val="center"/>
        <w:rPr>
          <w:color w:val="FF0000"/>
          <w:lang w:val="ru-RU"/>
        </w:rPr>
      </w:pPr>
      <w:r w:rsidRPr="009A7D64">
        <w:rPr>
          <w:color w:val="FF0000"/>
          <w:lang w:val="ru-RU"/>
        </w:rPr>
        <w:t xml:space="preserve">Перечень муниципальных программ развития </w:t>
      </w:r>
      <w:r>
        <w:rPr>
          <w:color w:val="FF0000"/>
          <w:lang w:val="ru-RU"/>
        </w:rPr>
        <w:t>Викторопольского</w:t>
      </w:r>
      <w:r w:rsidRPr="009A7D64">
        <w:rPr>
          <w:color w:val="FF0000"/>
          <w:lang w:val="ru-RU"/>
        </w:rPr>
        <w:t xml:space="preserve"> сельского поселения Вейделевского района Белгородской области:</w:t>
      </w:r>
    </w:p>
    <w:p w:rsidR="008E7A4E" w:rsidRPr="007C75BE" w:rsidRDefault="008E7A4E" w:rsidP="00360E1C">
      <w:pPr>
        <w:pStyle w:val="BodyText"/>
        <w:numPr>
          <w:ilvl w:val="0"/>
          <w:numId w:val="43"/>
        </w:numPr>
        <w:spacing w:line="360" w:lineRule="auto"/>
        <w:ind w:left="0" w:right="114" w:firstLine="851"/>
        <w:jc w:val="both"/>
        <w:rPr>
          <w:lang w:val="ru-RU"/>
        </w:rPr>
      </w:pPr>
      <w:r w:rsidRPr="007C75BE">
        <w:rPr>
          <w:lang w:val="ru-RU"/>
        </w:rPr>
        <w:t xml:space="preserve">Программа комплексного  развития систем транспортной инфраструктуры </w:t>
      </w:r>
      <w:r>
        <w:rPr>
          <w:lang w:val="ru-RU"/>
        </w:rPr>
        <w:t>Викторопольского</w:t>
      </w:r>
      <w:r w:rsidRPr="007C75BE">
        <w:rPr>
          <w:lang w:val="ru-RU"/>
        </w:rPr>
        <w:t xml:space="preserve"> сельского поселения </w:t>
      </w:r>
      <w:r w:rsidRPr="002A20D5">
        <w:rPr>
          <w:lang w:val="ru-RU"/>
        </w:rPr>
        <w:t>муниципального района «</w:t>
      </w:r>
      <w:r>
        <w:rPr>
          <w:lang w:val="ru-RU"/>
        </w:rPr>
        <w:t>Вейделевский</w:t>
      </w:r>
      <w:r w:rsidRPr="002A20D5">
        <w:rPr>
          <w:lang w:val="ru-RU"/>
        </w:rPr>
        <w:t xml:space="preserve"> район» Белгородской области</w:t>
      </w:r>
      <w:r w:rsidRPr="002A20D5">
        <w:rPr>
          <w:b/>
          <w:bCs/>
          <w:lang w:val="ru-RU"/>
        </w:rPr>
        <w:t xml:space="preserve"> </w:t>
      </w:r>
      <w:r w:rsidRPr="007C75BE">
        <w:rPr>
          <w:lang w:val="ru-RU"/>
        </w:rPr>
        <w:t>на 201</w:t>
      </w:r>
      <w:r>
        <w:rPr>
          <w:lang w:val="ru-RU"/>
        </w:rPr>
        <w:t>7</w:t>
      </w:r>
      <w:r w:rsidRPr="007C75BE">
        <w:rPr>
          <w:lang w:val="ru-RU"/>
        </w:rPr>
        <w:t xml:space="preserve"> – 20</w:t>
      </w:r>
      <w:r>
        <w:rPr>
          <w:lang w:val="ru-RU"/>
        </w:rPr>
        <w:t>31</w:t>
      </w:r>
      <w:r w:rsidRPr="007C75BE">
        <w:rPr>
          <w:lang w:val="ru-RU"/>
        </w:rPr>
        <w:t xml:space="preserve"> годы</w:t>
      </w:r>
      <w:r>
        <w:rPr>
          <w:lang w:val="ru-RU"/>
        </w:rPr>
        <w:t>,</w:t>
      </w:r>
      <w:r w:rsidRPr="007C75BE">
        <w:rPr>
          <w:lang w:val="ru-RU"/>
        </w:rPr>
        <w:t xml:space="preserve"> </w:t>
      </w:r>
      <w:r>
        <w:rPr>
          <w:lang w:val="ru-RU"/>
        </w:rPr>
        <w:t>утвержденная п</w:t>
      </w:r>
      <w:r w:rsidRPr="007C75BE">
        <w:rPr>
          <w:lang w:val="ru-RU"/>
        </w:rPr>
        <w:t>остановление</w:t>
      </w:r>
      <w:r>
        <w:rPr>
          <w:lang w:val="ru-RU"/>
        </w:rPr>
        <w:t>м</w:t>
      </w:r>
      <w:r w:rsidRPr="007C75BE">
        <w:rPr>
          <w:lang w:val="ru-RU"/>
        </w:rPr>
        <w:t xml:space="preserve"> администрации </w:t>
      </w:r>
      <w:r>
        <w:rPr>
          <w:lang w:val="ru-RU"/>
        </w:rPr>
        <w:t>Викторопольского</w:t>
      </w:r>
      <w:r w:rsidRPr="007C75BE">
        <w:rPr>
          <w:lang w:val="ru-RU"/>
        </w:rPr>
        <w:t xml:space="preserve"> сельского поселения № </w:t>
      </w:r>
      <w:r>
        <w:rPr>
          <w:lang w:val="ru-RU"/>
        </w:rPr>
        <w:t>44 от</w:t>
      </w:r>
      <w:r w:rsidRPr="007C75BE">
        <w:rPr>
          <w:lang w:val="ru-RU"/>
        </w:rPr>
        <w:t xml:space="preserve"> </w:t>
      </w:r>
      <w:r>
        <w:rPr>
          <w:lang w:val="ru-RU"/>
        </w:rPr>
        <w:t>14</w:t>
      </w:r>
      <w:r w:rsidRPr="007C75BE">
        <w:rPr>
          <w:lang w:val="ru-RU"/>
        </w:rPr>
        <w:t>.1</w:t>
      </w:r>
      <w:r>
        <w:rPr>
          <w:lang w:val="ru-RU"/>
        </w:rPr>
        <w:t>1</w:t>
      </w:r>
      <w:r w:rsidRPr="007C75BE">
        <w:rPr>
          <w:lang w:val="ru-RU"/>
        </w:rPr>
        <w:t>.2017</w:t>
      </w:r>
      <w:r>
        <w:rPr>
          <w:lang w:val="ru-RU"/>
        </w:rPr>
        <w:t>.</w:t>
      </w:r>
    </w:p>
    <w:p w:rsidR="008E7A4E" w:rsidRPr="007C75BE" w:rsidRDefault="008E7A4E" w:rsidP="00360E1C">
      <w:pPr>
        <w:pStyle w:val="BodyText"/>
        <w:numPr>
          <w:ilvl w:val="0"/>
          <w:numId w:val="43"/>
        </w:numPr>
        <w:spacing w:line="360" w:lineRule="auto"/>
        <w:ind w:left="0" w:right="114" w:firstLine="851"/>
        <w:jc w:val="both"/>
        <w:rPr>
          <w:lang w:val="ru-RU"/>
        </w:rPr>
      </w:pPr>
      <w:r w:rsidRPr="007C75BE">
        <w:rPr>
          <w:lang w:val="ru-RU"/>
        </w:rPr>
        <w:t xml:space="preserve">Программа комплексного развития социальной инфраструктуры </w:t>
      </w:r>
      <w:r>
        <w:rPr>
          <w:lang w:val="ru-RU"/>
        </w:rPr>
        <w:t>Викторопольского</w:t>
      </w:r>
      <w:r w:rsidRPr="007C75BE">
        <w:rPr>
          <w:lang w:val="ru-RU"/>
        </w:rPr>
        <w:t xml:space="preserve"> сельского поселения муниципального района «</w:t>
      </w:r>
      <w:r>
        <w:rPr>
          <w:lang w:val="ru-RU"/>
        </w:rPr>
        <w:t>Вейделевский</w:t>
      </w:r>
      <w:r w:rsidRPr="007C75BE">
        <w:rPr>
          <w:lang w:val="ru-RU"/>
        </w:rPr>
        <w:t xml:space="preserve"> район» Белгородской области на 2017 - 202</w:t>
      </w:r>
      <w:r>
        <w:rPr>
          <w:lang w:val="ru-RU"/>
        </w:rPr>
        <w:t>7</w:t>
      </w:r>
      <w:r w:rsidRPr="007C75BE">
        <w:rPr>
          <w:lang w:val="ru-RU"/>
        </w:rPr>
        <w:t xml:space="preserve"> годы</w:t>
      </w:r>
      <w:r>
        <w:rPr>
          <w:lang w:val="ru-RU"/>
        </w:rPr>
        <w:t>,</w:t>
      </w:r>
      <w:r w:rsidRPr="007C75BE">
        <w:rPr>
          <w:lang w:val="ru-RU"/>
        </w:rPr>
        <w:t xml:space="preserve"> </w:t>
      </w:r>
      <w:r>
        <w:rPr>
          <w:lang w:val="ru-RU"/>
        </w:rPr>
        <w:t>утвержденная п</w:t>
      </w:r>
      <w:r w:rsidRPr="007C75BE">
        <w:rPr>
          <w:lang w:val="ru-RU"/>
        </w:rPr>
        <w:t>остановление</w:t>
      </w:r>
      <w:r>
        <w:rPr>
          <w:lang w:val="ru-RU"/>
        </w:rPr>
        <w:t>м</w:t>
      </w:r>
      <w:r w:rsidRPr="007C75BE">
        <w:rPr>
          <w:lang w:val="ru-RU"/>
        </w:rPr>
        <w:t xml:space="preserve"> администрации </w:t>
      </w:r>
      <w:r>
        <w:rPr>
          <w:lang w:val="ru-RU"/>
        </w:rPr>
        <w:t>Викторопольского</w:t>
      </w:r>
      <w:r w:rsidRPr="007C75BE">
        <w:rPr>
          <w:lang w:val="ru-RU"/>
        </w:rPr>
        <w:t xml:space="preserve"> сельского поселения № </w:t>
      </w:r>
      <w:r>
        <w:rPr>
          <w:lang w:val="ru-RU"/>
        </w:rPr>
        <w:t>16</w:t>
      </w:r>
      <w:r w:rsidRPr="007C75BE">
        <w:rPr>
          <w:lang w:val="ru-RU"/>
        </w:rPr>
        <w:t xml:space="preserve"> </w:t>
      </w:r>
      <w:r>
        <w:rPr>
          <w:lang w:val="ru-RU"/>
        </w:rPr>
        <w:t>от 29</w:t>
      </w:r>
      <w:r w:rsidRPr="007C75BE">
        <w:rPr>
          <w:lang w:val="ru-RU"/>
        </w:rPr>
        <w:t>.</w:t>
      </w:r>
      <w:r>
        <w:rPr>
          <w:lang w:val="ru-RU"/>
        </w:rPr>
        <w:t>02</w:t>
      </w:r>
      <w:r w:rsidRPr="007C75BE">
        <w:rPr>
          <w:lang w:val="ru-RU"/>
        </w:rPr>
        <w:t>.201</w:t>
      </w:r>
      <w:r>
        <w:rPr>
          <w:lang w:val="ru-RU"/>
        </w:rPr>
        <w:t>6г.</w:t>
      </w:r>
    </w:p>
    <w:p w:rsidR="008E7A4E" w:rsidRPr="007C75BE" w:rsidRDefault="008E7A4E" w:rsidP="00360E1C">
      <w:pPr>
        <w:pStyle w:val="BodyText"/>
        <w:numPr>
          <w:ilvl w:val="0"/>
          <w:numId w:val="43"/>
        </w:numPr>
        <w:spacing w:line="360" w:lineRule="auto"/>
        <w:ind w:left="0" w:right="114" w:firstLine="851"/>
        <w:jc w:val="both"/>
        <w:rPr>
          <w:lang w:val="ru-RU"/>
        </w:rPr>
      </w:pPr>
      <w:r w:rsidRPr="007C75BE">
        <w:rPr>
          <w:lang w:val="ru-RU"/>
        </w:rPr>
        <w:t xml:space="preserve">Программа комплексного развития систем коммунальной инфраструктуры на территории </w:t>
      </w:r>
      <w:r>
        <w:rPr>
          <w:lang w:val="ru-RU"/>
        </w:rPr>
        <w:t>Викторопольского</w:t>
      </w:r>
      <w:r w:rsidRPr="007C75BE">
        <w:rPr>
          <w:lang w:val="ru-RU"/>
        </w:rPr>
        <w:t xml:space="preserve"> сельского поселения на 201</w:t>
      </w:r>
      <w:r>
        <w:rPr>
          <w:lang w:val="ru-RU"/>
        </w:rPr>
        <w:t>5</w:t>
      </w:r>
      <w:r w:rsidRPr="007C75BE">
        <w:rPr>
          <w:lang w:val="ru-RU"/>
        </w:rPr>
        <w:t>-202</w:t>
      </w:r>
      <w:r>
        <w:rPr>
          <w:lang w:val="ru-RU"/>
        </w:rPr>
        <w:t>4</w:t>
      </w:r>
      <w:r w:rsidRPr="007C75BE">
        <w:rPr>
          <w:lang w:val="ru-RU"/>
        </w:rPr>
        <w:t xml:space="preserve"> годы</w:t>
      </w:r>
      <w:r>
        <w:rPr>
          <w:lang w:val="ru-RU"/>
        </w:rPr>
        <w:t>,</w:t>
      </w:r>
      <w:r w:rsidRPr="007C75BE">
        <w:rPr>
          <w:lang w:val="ru-RU"/>
        </w:rPr>
        <w:t xml:space="preserve"> </w:t>
      </w:r>
      <w:r>
        <w:rPr>
          <w:lang w:val="ru-RU"/>
        </w:rPr>
        <w:t>утвержденная п</w:t>
      </w:r>
      <w:r w:rsidRPr="007C75BE">
        <w:rPr>
          <w:lang w:val="ru-RU"/>
        </w:rPr>
        <w:t>остановление</w:t>
      </w:r>
      <w:r>
        <w:rPr>
          <w:lang w:val="ru-RU"/>
        </w:rPr>
        <w:t>м</w:t>
      </w:r>
      <w:r w:rsidRPr="007C75BE">
        <w:rPr>
          <w:lang w:val="ru-RU"/>
        </w:rPr>
        <w:t xml:space="preserve"> администрации </w:t>
      </w:r>
      <w:r>
        <w:rPr>
          <w:lang w:val="ru-RU"/>
        </w:rPr>
        <w:t>Викторопольского</w:t>
      </w:r>
      <w:r w:rsidRPr="007C75BE">
        <w:rPr>
          <w:lang w:val="ru-RU"/>
        </w:rPr>
        <w:t xml:space="preserve"> сельского поселения № </w:t>
      </w:r>
      <w:r>
        <w:rPr>
          <w:lang w:val="ru-RU"/>
        </w:rPr>
        <w:t>10 от</w:t>
      </w:r>
      <w:r w:rsidRPr="007C75BE">
        <w:rPr>
          <w:lang w:val="ru-RU"/>
        </w:rPr>
        <w:t xml:space="preserve"> </w:t>
      </w:r>
      <w:r>
        <w:rPr>
          <w:lang w:val="ru-RU"/>
        </w:rPr>
        <w:t>02</w:t>
      </w:r>
      <w:r w:rsidRPr="007C75BE">
        <w:rPr>
          <w:lang w:val="ru-RU"/>
        </w:rPr>
        <w:t>.0</w:t>
      </w:r>
      <w:r>
        <w:rPr>
          <w:lang w:val="ru-RU"/>
        </w:rPr>
        <w:t>3</w:t>
      </w:r>
      <w:r w:rsidRPr="007C75BE">
        <w:rPr>
          <w:lang w:val="ru-RU"/>
        </w:rPr>
        <w:t>.201</w:t>
      </w:r>
      <w:r>
        <w:rPr>
          <w:lang w:val="ru-RU"/>
        </w:rPr>
        <w:t>5г.</w:t>
      </w:r>
    </w:p>
    <w:p w:rsidR="008E7A4E" w:rsidRDefault="008E7A4E" w:rsidP="007F7D70">
      <w:pPr>
        <w:pStyle w:val="BodyText"/>
        <w:spacing w:line="360" w:lineRule="auto"/>
        <w:ind w:left="115" w:right="114" w:firstLine="720"/>
        <w:jc w:val="both"/>
        <w:rPr>
          <w:lang w:val="ru-RU"/>
        </w:rPr>
      </w:pPr>
    </w:p>
    <w:p w:rsidR="008E7A4E" w:rsidRPr="007C75BE" w:rsidRDefault="008E7A4E" w:rsidP="007F7D70">
      <w:pPr>
        <w:pStyle w:val="BodyText"/>
        <w:spacing w:line="360" w:lineRule="auto"/>
        <w:ind w:left="115" w:right="114" w:firstLine="720"/>
        <w:jc w:val="both"/>
        <w:rPr>
          <w:lang w:val="ru-RU"/>
        </w:rPr>
      </w:pPr>
    </w:p>
    <w:p w:rsidR="008E7A4E" w:rsidRPr="0070743F" w:rsidRDefault="008E7A4E">
      <w:pPr>
        <w:pStyle w:val="Heading1"/>
        <w:tabs>
          <w:tab w:val="left" w:pos="1407"/>
          <w:tab w:val="left" w:pos="3432"/>
          <w:tab w:val="left" w:pos="4958"/>
          <w:tab w:val="left" w:pos="6677"/>
          <w:tab w:val="left" w:pos="7195"/>
          <w:tab w:val="left" w:pos="9240"/>
        </w:tabs>
        <w:spacing w:line="362" w:lineRule="auto"/>
        <w:ind w:left="831" w:right="116"/>
        <w:rPr>
          <w:lang w:val="ru-RU"/>
        </w:rPr>
      </w:pPr>
      <w:bookmarkStart w:id="2" w:name="_Toc504980608"/>
      <w:r w:rsidRPr="0070743F">
        <w:rPr>
          <w:lang w:val="ru-RU"/>
        </w:rPr>
        <w:t>2.</w:t>
      </w:r>
      <w:r w:rsidRPr="0070743F">
        <w:rPr>
          <w:lang w:val="ru-RU"/>
        </w:rPr>
        <w:tab/>
        <w:t>Обоснование</w:t>
      </w:r>
      <w:r w:rsidRPr="0070743F">
        <w:rPr>
          <w:lang w:val="ru-RU"/>
        </w:rPr>
        <w:tab/>
        <w:t>внесения</w:t>
      </w:r>
      <w:r w:rsidRPr="0070743F">
        <w:rPr>
          <w:lang w:val="ru-RU"/>
        </w:rPr>
        <w:tab/>
        <w:t>изменений</w:t>
      </w:r>
      <w:r w:rsidRPr="0070743F">
        <w:rPr>
          <w:lang w:val="ru-RU"/>
        </w:rPr>
        <w:tab/>
        <w:t>в</w:t>
      </w:r>
      <w:r w:rsidRPr="0070743F">
        <w:rPr>
          <w:lang w:val="ru-RU"/>
        </w:rPr>
        <w:tab/>
        <w:t>генеральный</w:t>
      </w:r>
      <w:r w:rsidRPr="0070743F">
        <w:rPr>
          <w:lang w:val="ru-RU"/>
        </w:rPr>
        <w:tab/>
        <w:t xml:space="preserve">план </w:t>
      </w:r>
      <w:r>
        <w:rPr>
          <w:lang w:val="ru-RU"/>
        </w:rPr>
        <w:t>Викторопольского</w:t>
      </w:r>
      <w:r w:rsidRPr="0070743F">
        <w:rPr>
          <w:lang w:val="ru-RU"/>
        </w:rPr>
        <w:t xml:space="preserve"> сельского</w:t>
      </w:r>
      <w:r w:rsidRPr="0070743F">
        <w:rPr>
          <w:spacing w:val="-15"/>
          <w:lang w:val="ru-RU"/>
        </w:rPr>
        <w:t xml:space="preserve"> </w:t>
      </w:r>
      <w:r w:rsidRPr="0070743F">
        <w:rPr>
          <w:lang w:val="ru-RU"/>
        </w:rPr>
        <w:t>поселения</w:t>
      </w:r>
      <w:bookmarkEnd w:id="2"/>
    </w:p>
    <w:p w:rsidR="008E7A4E" w:rsidRDefault="008E7A4E">
      <w:pPr>
        <w:pStyle w:val="BodyText"/>
        <w:spacing w:line="360" w:lineRule="auto"/>
        <w:ind w:left="115" w:right="114" w:firstLine="720"/>
        <w:jc w:val="both"/>
        <w:rPr>
          <w:lang w:val="ru-RU"/>
        </w:rPr>
      </w:pPr>
      <w:r w:rsidRPr="0070743F">
        <w:rPr>
          <w:lang w:val="ru-RU"/>
        </w:rPr>
        <w:t>В соответствии с п.</w:t>
      </w:r>
      <w:r>
        <w:rPr>
          <w:lang w:val="ru-RU"/>
        </w:rPr>
        <w:t xml:space="preserve"> </w:t>
      </w:r>
      <w:r w:rsidRPr="0070743F">
        <w:rPr>
          <w:lang w:val="ru-RU"/>
        </w:rPr>
        <w:t xml:space="preserve">2 статьи 24 Градостроительного Кодекса РФ, решение о проведении работ по внесению изменений в генеральный план принято главой </w:t>
      </w:r>
      <w:r>
        <w:rPr>
          <w:lang w:val="ru-RU"/>
        </w:rPr>
        <w:t>администрации Вейделевского</w:t>
      </w:r>
      <w:r w:rsidRPr="0070743F">
        <w:rPr>
          <w:lang w:val="ru-RU"/>
        </w:rPr>
        <w:t xml:space="preserve"> муниципального района.</w:t>
      </w:r>
    </w:p>
    <w:p w:rsidR="008E7A4E" w:rsidRPr="0070743F" w:rsidRDefault="008E7A4E">
      <w:pPr>
        <w:pStyle w:val="BodyText"/>
        <w:spacing w:before="3" w:line="362" w:lineRule="auto"/>
        <w:ind w:left="115" w:right="118" w:firstLine="720"/>
        <w:jc w:val="both"/>
        <w:rPr>
          <w:lang w:val="ru-RU"/>
        </w:rPr>
      </w:pPr>
      <w:r w:rsidRPr="0070743F">
        <w:rPr>
          <w:lang w:val="ru-RU"/>
        </w:rPr>
        <w:t xml:space="preserve">Внесение изменений в генеральный план </w:t>
      </w:r>
      <w:r>
        <w:rPr>
          <w:lang w:val="ru-RU"/>
        </w:rPr>
        <w:t>Викторопольского</w:t>
      </w:r>
      <w:r w:rsidRPr="0070743F">
        <w:rPr>
          <w:lang w:val="ru-RU"/>
        </w:rPr>
        <w:t xml:space="preserve"> сельского поселения обусловлено следующими причинами:</w:t>
      </w:r>
    </w:p>
    <w:p w:rsidR="008E7A4E" w:rsidRPr="002726DD" w:rsidRDefault="008E7A4E" w:rsidP="002726DD">
      <w:pPr>
        <w:pStyle w:val="ListParagraph"/>
        <w:numPr>
          <w:ilvl w:val="0"/>
          <w:numId w:val="8"/>
        </w:numPr>
        <w:tabs>
          <w:tab w:val="left" w:pos="1153"/>
        </w:tabs>
        <w:spacing w:before="4" w:line="360" w:lineRule="auto"/>
        <w:ind w:right="113" w:firstLine="720"/>
        <w:jc w:val="both"/>
        <w:rPr>
          <w:sz w:val="28"/>
          <w:szCs w:val="28"/>
          <w:lang w:val="ru-RU"/>
        </w:rPr>
      </w:pPr>
      <w:r w:rsidRPr="002726DD">
        <w:rPr>
          <w:sz w:val="28"/>
          <w:szCs w:val="28"/>
          <w:lang w:val="ru-RU"/>
        </w:rPr>
        <w:t>Принятием Министерство</w:t>
      </w:r>
      <w:r>
        <w:rPr>
          <w:sz w:val="28"/>
          <w:szCs w:val="28"/>
          <w:lang w:val="ru-RU"/>
        </w:rPr>
        <w:t>м</w:t>
      </w:r>
      <w:r w:rsidRPr="002726DD">
        <w:rPr>
          <w:sz w:val="28"/>
          <w:szCs w:val="28"/>
          <w:lang w:val="ru-RU"/>
        </w:rPr>
        <w:t xml:space="preserve"> экономического развития Российской Федерации Приказа от 7 декабря 2016 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8E7A4E" w:rsidRPr="002726DD" w:rsidRDefault="008E7A4E" w:rsidP="002726DD">
      <w:pPr>
        <w:pStyle w:val="ListParagraph"/>
        <w:numPr>
          <w:ilvl w:val="0"/>
          <w:numId w:val="8"/>
        </w:numPr>
        <w:tabs>
          <w:tab w:val="left" w:pos="1153"/>
        </w:tabs>
        <w:spacing w:before="4" w:line="360" w:lineRule="auto"/>
        <w:ind w:right="113" w:firstLine="720"/>
        <w:jc w:val="both"/>
        <w:rPr>
          <w:sz w:val="28"/>
          <w:szCs w:val="28"/>
          <w:lang w:val="ru-RU"/>
        </w:rPr>
      </w:pPr>
      <w:r w:rsidRPr="002726DD">
        <w:rPr>
          <w:sz w:val="28"/>
          <w:szCs w:val="28"/>
          <w:lang w:val="ru-RU"/>
        </w:rPr>
        <w:t xml:space="preserve">Принятием программы комплексного развития социальной инфраструктуры </w:t>
      </w:r>
      <w:r>
        <w:rPr>
          <w:sz w:val="28"/>
          <w:szCs w:val="28"/>
          <w:lang w:val="ru-RU"/>
        </w:rPr>
        <w:t>Викторопольского</w:t>
      </w:r>
      <w:r w:rsidRPr="002726DD">
        <w:rPr>
          <w:sz w:val="28"/>
          <w:szCs w:val="28"/>
          <w:lang w:val="ru-RU"/>
        </w:rPr>
        <w:t xml:space="preserve"> сельского поселения муниципального района «</w:t>
      </w:r>
      <w:r>
        <w:rPr>
          <w:sz w:val="28"/>
          <w:szCs w:val="28"/>
          <w:lang w:val="ru-RU"/>
        </w:rPr>
        <w:t>Вейделевский</w:t>
      </w:r>
      <w:r w:rsidRPr="002726DD">
        <w:rPr>
          <w:sz w:val="28"/>
          <w:szCs w:val="28"/>
          <w:lang w:val="ru-RU"/>
        </w:rPr>
        <w:t xml:space="preserve"> район» Белгородской области на 2017 - 202</w:t>
      </w:r>
      <w:r>
        <w:rPr>
          <w:sz w:val="28"/>
          <w:szCs w:val="28"/>
          <w:lang w:val="ru-RU"/>
        </w:rPr>
        <w:t>7</w:t>
      </w:r>
      <w:r w:rsidRPr="002726DD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>,</w:t>
      </w:r>
      <w:r w:rsidRPr="002726DD">
        <w:rPr>
          <w:sz w:val="28"/>
          <w:szCs w:val="28"/>
          <w:lang w:val="ru-RU"/>
        </w:rPr>
        <w:t xml:space="preserve"> утвержден</w:t>
      </w:r>
      <w:r>
        <w:rPr>
          <w:sz w:val="28"/>
          <w:szCs w:val="28"/>
          <w:lang w:val="ru-RU"/>
        </w:rPr>
        <w:t xml:space="preserve">ной </w:t>
      </w:r>
      <w:r w:rsidRPr="002726DD">
        <w:rPr>
          <w:sz w:val="28"/>
          <w:szCs w:val="28"/>
          <w:lang w:val="ru-RU"/>
        </w:rPr>
        <w:t xml:space="preserve">постановлением администрации </w:t>
      </w:r>
      <w:r>
        <w:rPr>
          <w:sz w:val="28"/>
          <w:szCs w:val="28"/>
          <w:lang w:val="ru-RU"/>
        </w:rPr>
        <w:t>Викторопольского</w:t>
      </w:r>
      <w:r w:rsidRPr="002726DD">
        <w:rPr>
          <w:sz w:val="28"/>
          <w:szCs w:val="28"/>
          <w:lang w:val="ru-RU"/>
        </w:rPr>
        <w:t xml:space="preserve"> сельского поселения № </w:t>
      </w:r>
      <w:r>
        <w:rPr>
          <w:sz w:val="28"/>
          <w:szCs w:val="28"/>
          <w:lang w:val="ru-RU"/>
        </w:rPr>
        <w:t>16</w:t>
      </w:r>
      <w:r w:rsidRPr="002726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Pr="00E7144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9</w:t>
      </w:r>
      <w:r w:rsidRPr="00E714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E7144C">
        <w:rPr>
          <w:sz w:val="28"/>
          <w:szCs w:val="28"/>
          <w:lang w:val="ru-RU"/>
        </w:rPr>
        <w:t>2.201</w:t>
      </w:r>
      <w:r>
        <w:rPr>
          <w:sz w:val="28"/>
          <w:szCs w:val="28"/>
          <w:lang w:val="ru-RU"/>
        </w:rPr>
        <w:t>6</w:t>
      </w:r>
      <w:r w:rsidRPr="00E7144C">
        <w:rPr>
          <w:sz w:val="28"/>
          <w:szCs w:val="28"/>
          <w:lang w:val="ru-RU"/>
        </w:rPr>
        <w:t>г.</w:t>
      </w:r>
    </w:p>
    <w:p w:rsidR="008E7A4E" w:rsidRPr="002726DD" w:rsidRDefault="008E7A4E" w:rsidP="002726DD">
      <w:pPr>
        <w:pStyle w:val="ListParagraph"/>
        <w:numPr>
          <w:ilvl w:val="0"/>
          <w:numId w:val="8"/>
        </w:numPr>
        <w:tabs>
          <w:tab w:val="left" w:pos="1158"/>
        </w:tabs>
        <w:spacing w:before="4" w:line="360" w:lineRule="auto"/>
        <w:ind w:right="113" w:firstLine="720"/>
        <w:jc w:val="both"/>
        <w:rPr>
          <w:sz w:val="28"/>
          <w:szCs w:val="28"/>
          <w:lang w:val="ru-RU"/>
        </w:rPr>
      </w:pPr>
      <w:r w:rsidRPr="002726DD">
        <w:rPr>
          <w:sz w:val="28"/>
          <w:szCs w:val="28"/>
          <w:lang w:val="ru-RU"/>
        </w:rPr>
        <w:t xml:space="preserve">Принятием программы «Комплексное развитие системы транспортной инфраструктуры на территории </w:t>
      </w:r>
      <w:r>
        <w:rPr>
          <w:sz w:val="28"/>
          <w:szCs w:val="28"/>
          <w:lang w:val="ru-RU"/>
        </w:rPr>
        <w:t>Викторопольского</w:t>
      </w:r>
      <w:r w:rsidRPr="002726DD">
        <w:rPr>
          <w:sz w:val="28"/>
          <w:szCs w:val="28"/>
          <w:lang w:val="ru-RU"/>
        </w:rPr>
        <w:t xml:space="preserve"> сельского поселения муниципального района «</w:t>
      </w:r>
      <w:r>
        <w:rPr>
          <w:sz w:val="28"/>
          <w:szCs w:val="28"/>
          <w:lang w:val="ru-RU"/>
        </w:rPr>
        <w:t>Вейделевский</w:t>
      </w:r>
      <w:r w:rsidRPr="002726DD">
        <w:rPr>
          <w:sz w:val="28"/>
          <w:szCs w:val="28"/>
          <w:lang w:val="ru-RU"/>
        </w:rPr>
        <w:t xml:space="preserve"> район» Белгородской области на 201</w:t>
      </w:r>
      <w:r>
        <w:rPr>
          <w:sz w:val="28"/>
          <w:szCs w:val="28"/>
          <w:lang w:val="ru-RU"/>
        </w:rPr>
        <w:t>7</w:t>
      </w:r>
      <w:r w:rsidRPr="002726DD">
        <w:rPr>
          <w:sz w:val="28"/>
          <w:szCs w:val="28"/>
          <w:lang w:val="ru-RU"/>
        </w:rPr>
        <w:t xml:space="preserve"> – 20</w:t>
      </w:r>
      <w:r>
        <w:rPr>
          <w:sz w:val="28"/>
          <w:szCs w:val="28"/>
          <w:lang w:val="ru-RU"/>
        </w:rPr>
        <w:t>31</w:t>
      </w:r>
      <w:r w:rsidRPr="002726DD">
        <w:rPr>
          <w:sz w:val="28"/>
          <w:szCs w:val="28"/>
          <w:lang w:val="ru-RU"/>
        </w:rPr>
        <w:t xml:space="preserve"> годы, утвержденная постановлением администрации </w:t>
      </w:r>
      <w:r>
        <w:rPr>
          <w:sz w:val="28"/>
          <w:szCs w:val="28"/>
          <w:lang w:val="ru-RU"/>
        </w:rPr>
        <w:t>Викторопольского</w:t>
      </w:r>
      <w:r w:rsidRPr="002726DD">
        <w:rPr>
          <w:sz w:val="28"/>
          <w:szCs w:val="28"/>
          <w:lang w:val="ru-RU"/>
        </w:rPr>
        <w:t xml:space="preserve"> сельского поселения  </w:t>
      </w:r>
      <w:r w:rsidRPr="00E7144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44</w:t>
      </w:r>
      <w:r w:rsidRPr="00E714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14</w:t>
      </w:r>
      <w:r w:rsidRPr="00E7144C">
        <w:rPr>
          <w:sz w:val="28"/>
          <w:szCs w:val="28"/>
          <w:lang w:val="ru-RU"/>
        </w:rPr>
        <w:t>.11.2017.</w:t>
      </w:r>
    </w:p>
    <w:p w:rsidR="008E7A4E" w:rsidRPr="002726DD" w:rsidRDefault="008E7A4E" w:rsidP="002726DD">
      <w:pPr>
        <w:pStyle w:val="ListParagraph"/>
        <w:numPr>
          <w:ilvl w:val="0"/>
          <w:numId w:val="8"/>
        </w:numPr>
        <w:tabs>
          <w:tab w:val="left" w:pos="1153"/>
        </w:tabs>
        <w:spacing w:before="4" w:line="360" w:lineRule="auto"/>
        <w:ind w:right="113" w:firstLine="720"/>
        <w:jc w:val="both"/>
        <w:rPr>
          <w:sz w:val="28"/>
          <w:szCs w:val="28"/>
          <w:lang w:val="ru-RU"/>
        </w:rPr>
      </w:pPr>
      <w:r w:rsidRPr="002726DD">
        <w:rPr>
          <w:sz w:val="28"/>
          <w:szCs w:val="28"/>
          <w:lang w:val="ru-RU"/>
        </w:rPr>
        <w:t xml:space="preserve">Принятием программы комплексного развития системы коммунальной инфраструктуры на территории </w:t>
      </w:r>
      <w:r>
        <w:rPr>
          <w:sz w:val="28"/>
          <w:szCs w:val="28"/>
          <w:lang w:val="ru-RU"/>
        </w:rPr>
        <w:t>Викторопольского</w:t>
      </w:r>
      <w:r w:rsidRPr="002726DD">
        <w:rPr>
          <w:sz w:val="28"/>
          <w:szCs w:val="28"/>
          <w:lang w:val="ru-RU"/>
        </w:rPr>
        <w:t xml:space="preserve"> сельского поселения на 201</w:t>
      </w:r>
      <w:r>
        <w:rPr>
          <w:sz w:val="28"/>
          <w:szCs w:val="28"/>
          <w:lang w:val="ru-RU"/>
        </w:rPr>
        <w:t>5</w:t>
      </w:r>
      <w:r w:rsidRPr="002726DD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2726DD">
        <w:rPr>
          <w:sz w:val="28"/>
          <w:szCs w:val="28"/>
          <w:lang w:val="ru-RU"/>
        </w:rPr>
        <w:t xml:space="preserve"> годы, утвержденная постановлением администрации </w:t>
      </w:r>
      <w:r>
        <w:rPr>
          <w:sz w:val="28"/>
          <w:szCs w:val="28"/>
          <w:lang w:val="ru-RU"/>
        </w:rPr>
        <w:t>Викторопольского</w:t>
      </w:r>
      <w:r w:rsidRPr="002726DD">
        <w:rPr>
          <w:sz w:val="28"/>
          <w:szCs w:val="28"/>
          <w:lang w:val="ru-RU"/>
        </w:rPr>
        <w:t xml:space="preserve"> сельского поселения № </w:t>
      </w:r>
      <w:r>
        <w:rPr>
          <w:sz w:val="28"/>
          <w:szCs w:val="28"/>
          <w:lang w:val="ru-RU"/>
        </w:rPr>
        <w:t>10</w:t>
      </w:r>
      <w:r w:rsidRPr="00E714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02</w:t>
      </w:r>
      <w:r w:rsidRPr="00E7144C">
        <w:rPr>
          <w:sz w:val="28"/>
          <w:szCs w:val="28"/>
          <w:lang w:val="ru-RU"/>
        </w:rPr>
        <w:t>.03.2015г.</w:t>
      </w:r>
    </w:p>
    <w:p w:rsidR="008E7A4E" w:rsidRPr="00A01E2D" w:rsidRDefault="008E7A4E" w:rsidP="007C7391">
      <w:pPr>
        <w:pStyle w:val="BodyText"/>
        <w:spacing w:before="7" w:line="360" w:lineRule="auto"/>
        <w:ind w:left="115" w:right="112" w:firstLine="792"/>
        <w:jc w:val="both"/>
        <w:rPr>
          <w:lang w:val="ru-RU"/>
        </w:rPr>
      </w:pPr>
      <w:r w:rsidRPr="00A01E2D">
        <w:rPr>
          <w:lang w:val="ru-RU"/>
        </w:rPr>
        <w:t>В связи с этим, в соответствии со ст. 23 Градостроительного кодекса РФ, возникла необходимость внесения данных сведений в положение о территориальном планировании и актуализации</w:t>
      </w:r>
      <w:r w:rsidRPr="00A01E2D">
        <w:rPr>
          <w:spacing w:val="67"/>
          <w:lang w:val="ru-RU"/>
        </w:rPr>
        <w:t xml:space="preserve"> </w:t>
      </w:r>
      <w:r w:rsidRPr="00A01E2D">
        <w:rPr>
          <w:lang w:val="ru-RU"/>
        </w:rPr>
        <w:t>карты планируемого размещения объектов местного значения и карты функциональных зон в части отображения выше перечисленных</w:t>
      </w:r>
      <w:r w:rsidRPr="00A01E2D">
        <w:rPr>
          <w:spacing w:val="-33"/>
          <w:lang w:val="ru-RU"/>
        </w:rPr>
        <w:t xml:space="preserve"> </w:t>
      </w:r>
      <w:r w:rsidRPr="00A01E2D">
        <w:rPr>
          <w:lang w:val="ru-RU"/>
        </w:rPr>
        <w:t>объектов.</w:t>
      </w:r>
    </w:p>
    <w:p w:rsidR="008E7A4E" w:rsidRPr="00A01E2D" w:rsidRDefault="008E7A4E" w:rsidP="000D61E3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A01E2D">
        <w:rPr>
          <w:lang w:val="ru-RU"/>
        </w:rPr>
        <w:t>В соответствии с Федеральным законом от 10.01.2002 № 7-ФЗ «Об охране окружающей среды» до начала проектных работ проводится оценка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среду, независимо от организационно-правовых форм собственности юридических лиц и индивидуальных предпринимателей.</w:t>
      </w:r>
    </w:p>
    <w:p w:rsidR="008E7A4E" w:rsidRPr="00A01E2D" w:rsidRDefault="008E7A4E" w:rsidP="000D61E3">
      <w:pPr>
        <w:pStyle w:val="BodyText"/>
        <w:spacing w:before="7" w:line="360" w:lineRule="auto"/>
        <w:ind w:left="115" w:right="114" w:firstLine="736"/>
        <w:jc w:val="both"/>
        <w:rPr>
          <w:lang w:val="ru-RU"/>
        </w:rPr>
      </w:pPr>
      <w:r w:rsidRPr="00A01E2D">
        <w:rPr>
          <w:lang w:val="ru-RU"/>
        </w:rPr>
        <w:t>При размещении объектов, хозяйственная и иная деятельность которых может причинить вред окружающей среде, решение об их размещении принимается с учетом мнения населения или результатов референдума.</w:t>
      </w:r>
    </w:p>
    <w:p w:rsidR="008E7A4E" w:rsidRPr="00A01E2D" w:rsidRDefault="008E7A4E" w:rsidP="007F7D70">
      <w:pPr>
        <w:pStyle w:val="BodyText"/>
        <w:spacing w:before="7" w:line="360" w:lineRule="auto"/>
        <w:ind w:left="115" w:right="114" w:firstLine="494"/>
        <w:jc w:val="both"/>
        <w:rPr>
          <w:lang w:val="ru-RU"/>
        </w:rPr>
      </w:pPr>
    </w:p>
    <w:p w:rsidR="008E7A4E" w:rsidRPr="007F7D70" w:rsidRDefault="008E7A4E" w:rsidP="007F7D70">
      <w:pPr>
        <w:pStyle w:val="BodyText"/>
        <w:spacing w:before="7" w:line="360" w:lineRule="auto"/>
        <w:ind w:left="115" w:right="114" w:firstLine="494"/>
        <w:jc w:val="both"/>
        <w:rPr>
          <w:color w:val="FF0000"/>
          <w:lang w:val="ru-RU"/>
        </w:rPr>
        <w:sectPr w:rsidR="008E7A4E" w:rsidRPr="007F7D70">
          <w:pgSz w:w="11900" w:h="16840"/>
          <w:pgMar w:top="780" w:right="620" w:bottom="1260" w:left="1300" w:header="0" w:footer="1000" w:gutter="0"/>
          <w:cols w:space="720"/>
        </w:sectPr>
      </w:pPr>
    </w:p>
    <w:p w:rsidR="008E7A4E" w:rsidRPr="004870F7" w:rsidRDefault="008E7A4E">
      <w:pPr>
        <w:pStyle w:val="Heading1"/>
        <w:numPr>
          <w:ilvl w:val="0"/>
          <w:numId w:val="7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3" w:name="_Toc504980609"/>
      <w:r w:rsidRPr="004870F7">
        <w:rPr>
          <w:lang w:val="ru-RU"/>
        </w:rPr>
        <w:t>Обоснование выбранного варианта размещения объектов местного значения поселения и оценка возможного влияния планируемых для размещения</w:t>
      </w:r>
      <w:r w:rsidRPr="004870F7">
        <w:rPr>
          <w:spacing w:val="-29"/>
          <w:lang w:val="ru-RU"/>
        </w:rPr>
        <w:t xml:space="preserve"> </w:t>
      </w:r>
      <w:r w:rsidRPr="004870F7">
        <w:rPr>
          <w:lang w:val="ru-RU"/>
        </w:rPr>
        <w:t xml:space="preserve">объектов местного значения на комплексное развитие </w:t>
      </w:r>
      <w:r>
        <w:rPr>
          <w:lang w:val="ru-RU"/>
        </w:rPr>
        <w:t>Викторопольского</w:t>
      </w:r>
      <w:r w:rsidRPr="004870F7">
        <w:rPr>
          <w:lang w:val="ru-RU"/>
        </w:rPr>
        <w:t xml:space="preserve"> сельского поселения.</w:t>
      </w:r>
      <w:bookmarkEnd w:id="3"/>
    </w:p>
    <w:p w:rsidR="008E7A4E" w:rsidRPr="009A55EF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9A55EF">
        <w:rPr>
          <w:lang w:val="ru-RU"/>
        </w:rPr>
        <w:t xml:space="preserve">Комплексная оценка территории является основой решения задач зонирования территории по основным сочетаниям видов ее использования. Стратегия пространственного развития </w:t>
      </w:r>
      <w:r>
        <w:rPr>
          <w:lang w:val="ru-RU"/>
        </w:rPr>
        <w:t>поселения</w:t>
      </w:r>
      <w:r w:rsidRPr="009A55EF">
        <w:rPr>
          <w:lang w:val="ru-RU"/>
        </w:rPr>
        <w:t xml:space="preserve"> решает следующие задачи:</w:t>
      </w:r>
    </w:p>
    <w:p w:rsidR="008E7A4E" w:rsidRPr="009A55EF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9A55EF">
        <w:rPr>
          <w:lang w:val="ru-RU"/>
        </w:rPr>
        <w:t>- обеспечение эффективного использования территории</w:t>
      </w:r>
    </w:p>
    <w:p w:rsidR="008E7A4E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9A55EF">
        <w:rPr>
          <w:lang w:val="ru-RU"/>
        </w:rPr>
        <w:t>- создание благоприятной среды жизнедеятельности: развитие инженерной, транспортн</w:t>
      </w:r>
      <w:r>
        <w:rPr>
          <w:lang w:val="ru-RU"/>
        </w:rPr>
        <w:t>ой, и социальной инфраструктур;</w:t>
      </w:r>
    </w:p>
    <w:p w:rsidR="008E7A4E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>
        <w:rPr>
          <w:lang w:val="ru-RU"/>
        </w:rPr>
        <w:t xml:space="preserve">- </w:t>
      </w:r>
      <w:r w:rsidRPr="009A55EF">
        <w:rPr>
          <w:lang w:val="ru-RU"/>
        </w:rPr>
        <w:t>безопасность</w:t>
      </w:r>
      <w:r>
        <w:rPr>
          <w:lang w:val="ru-RU"/>
        </w:rPr>
        <w:t xml:space="preserve"> территории и окружающей среды;</w:t>
      </w:r>
    </w:p>
    <w:p w:rsidR="008E7A4E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>
        <w:rPr>
          <w:lang w:val="ru-RU"/>
        </w:rPr>
        <w:t>- улучшение жилищных условий,</w:t>
      </w:r>
    </w:p>
    <w:p w:rsidR="008E7A4E" w:rsidRPr="009A55EF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>
        <w:rPr>
          <w:lang w:val="ru-RU"/>
        </w:rPr>
        <w:t xml:space="preserve">- </w:t>
      </w:r>
      <w:r w:rsidRPr="009A55EF">
        <w:rPr>
          <w:lang w:val="ru-RU"/>
        </w:rPr>
        <w:t>достижение многообразия типов жилой среды и комплексности застройки жилой территории.</w:t>
      </w:r>
    </w:p>
    <w:p w:rsidR="008E7A4E" w:rsidRPr="009A55EF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9A55EF">
        <w:rPr>
          <w:lang w:val="ru-RU"/>
        </w:rPr>
        <w:t>В качестве объекта комплексной оценки в проекте, как правило, выступает определенная функциональная зона или несколько таких зон, выделенная в пределах рассматриваемой территории.</w:t>
      </w:r>
    </w:p>
    <w:p w:rsidR="008E7A4E" w:rsidRPr="009A55EF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9A55EF">
        <w:rPr>
          <w:lang w:val="ru-RU"/>
        </w:rPr>
        <w:t>Оценка территории производится по двум группам факторов – природным и антропогенным. К природным факторам относятся: инженерно-геологические, почвенно-растительные, климатические условия, водные и минерально-сырьевые ресурсы. К антропогенным факторам относятся: обеспеченность территории транспортными и  инженерными сетями и сооружениями, предприятиями стройиндустрии, транспортная доступность основных промышленных, административных и культурных центров, санитарно-гигиенические условия и требования охраны природы, а также архитектурно-эстетические достоинства отдельных природных или культурных ландшафтов.</w:t>
      </w:r>
    </w:p>
    <w:p w:rsidR="008E7A4E" w:rsidRDefault="008E7A4E" w:rsidP="009A55EF">
      <w:pPr>
        <w:pStyle w:val="BodyText"/>
        <w:spacing w:before="7" w:line="360" w:lineRule="auto"/>
        <w:ind w:left="115" w:right="110" w:firstLine="736"/>
        <w:jc w:val="both"/>
        <w:rPr>
          <w:lang w:val="ru-RU"/>
        </w:rPr>
      </w:pPr>
      <w:r w:rsidRPr="009A55EF">
        <w:rPr>
          <w:lang w:val="ru-RU"/>
        </w:rPr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8E7A4E" w:rsidRPr="004870F7" w:rsidRDefault="008E7A4E">
      <w:pPr>
        <w:pStyle w:val="ListParagraph"/>
        <w:numPr>
          <w:ilvl w:val="1"/>
          <w:numId w:val="7"/>
        </w:numPr>
        <w:tabs>
          <w:tab w:val="left" w:pos="1638"/>
        </w:tabs>
        <w:spacing w:line="362" w:lineRule="auto"/>
        <w:ind w:right="425" w:hanging="677"/>
        <w:rPr>
          <w:sz w:val="28"/>
          <w:szCs w:val="28"/>
          <w:lang w:val="ru-RU"/>
        </w:rPr>
      </w:pPr>
      <w:r w:rsidRPr="004870F7">
        <w:rPr>
          <w:sz w:val="28"/>
          <w:szCs w:val="28"/>
          <w:lang w:val="ru-RU"/>
        </w:rPr>
        <w:t>Анализ существующей инженерно</w:t>
      </w:r>
      <w:r>
        <w:rPr>
          <w:sz w:val="28"/>
          <w:szCs w:val="28"/>
          <w:lang w:val="ru-RU"/>
        </w:rPr>
        <w:t>-</w:t>
      </w:r>
      <w:r w:rsidRPr="004870F7">
        <w:rPr>
          <w:sz w:val="28"/>
          <w:szCs w:val="28"/>
          <w:lang w:val="ru-RU"/>
        </w:rPr>
        <w:t xml:space="preserve"> транспортной и</w:t>
      </w:r>
      <w:r w:rsidRPr="004870F7">
        <w:rPr>
          <w:spacing w:val="-30"/>
          <w:sz w:val="28"/>
          <w:szCs w:val="28"/>
          <w:lang w:val="ru-RU"/>
        </w:rPr>
        <w:t xml:space="preserve"> </w:t>
      </w:r>
      <w:r w:rsidRPr="004870F7">
        <w:rPr>
          <w:sz w:val="28"/>
          <w:szCs w:val="28"/>
          <w:lang w:val="ru-RU"/>
        </w:rPr>
        <w:t xml:space="preserve">коммунальной инфраструктуры </w:t>
      </w:r>
      <w:r>
        <w:rPr>
          <w:sz w:val="28"/>
          <w:szCs w:val="28"/>
          <w:lang w:val="ru-RU"/>
        </w:rPr>
        <w:t>Викторопольского</w:t>
      </w:r>
      <w:r w:rsidRPr="004870F7">
        <w:rPr>
          <w:sz w:val="28"/>
          <w:szCs w:val="28"/>
          <w:lang w:val="ru-RU"/>
        </w:rPr>
        <w:t xml:space="preserve"> сельского</w:t>
      </w:r>
      <w:r w:rsidRPr="004870F7">
        <w:rPr>
          <w:spacing w:val="-21"/>
          <w:sz w:val="28"/>
          <w:szCs w:val="28"/>
          <w:lang w:val="ru-RU"/>
        </w:rPr>
        <w:t xml:space="preserve"> </w:t>
      </w:r>
      <w:r w:rsidRPr="004870F7">
        <w:rPr>
          <w:sz w:val="28"/>
          <w:szCs w:val="28"/>
          <w:lang w:val="ru-RU"/>
        </w:rPr>
        <w:t>поселения.</w:t>
      </w:r>
    </w:p>
    <w:p w:rsidR="008E7A4E" w:rsidRPr="003D591C" w:rsidRDefault="008E7A4E" w:rsidP="003D591C">
      <w:pPr>
        <w:pStyle w:val="ListParagraph"/>
        <w:numPr>
          <w:ilvl w:val="2"/>
          <w:numId w:val="6"/>
        </w:numPr>
        <w:tabs>
          <w:tab w:val="left" w:pos="1379"/>
        </w:tabs>
        <w:spacing w:before="162"/>
        <w:ind w:left="1378" w:hanging="696"/>
        <w:rPr>
          <w:sz w:val="28"/>
          <w:szCs w:val="28"/>
        </w:rPr>
      </w:pPr>
      <w:r w:rsidRPr="003D591C">
        <w:rPr>
          <w:sz w:val="28"/>
          <w:szCs w:val="28"/>
        </w:rPr>
        <w:t>Электроснабжение.</w:t>
      </w:r>
    </w:p>
    <w:p w:rsidR="008E7A4E" w:rsidRPr="00B45245" w:rsidRDefault="008E7A4E" w:rsidP="00B45245">
      <w:pPr>
        <w:ind w:firstLine="8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Электроснабжение потребителей Викторопольского сельского поселения осуществляется от электросетей, обслуживаемых Вейделевский РЭС филиала ОАО «МРСК центра» - «Белгород</w:t>
      </w:r>
      <w:r w:rsidRPr="00B45245">
        <w:rPr>
          <w:sz w:val="28"/>
          <w:szCs w:val="28"/>
          <w:lang w:val="ru-RU"/>
        </w:rPr>
        <w:softHyphen/>
        <w:t>энерго».</w:t>
      </w:r>
    </w:p>
    <w:p w:rsidR="008E7A4E" w:rsidRPr="00B45245" w:rsidRDefault="008E7A4E" w:rsidP="00B45245">
      <w:pPr>
        <w:ind w:firstLine="8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Существующие линии электропередач выполнены на железобетонных опорах.</w:t>
      </w:r>
    </w:p>
    <w:p w:rsidR="008E7A4E" w:rsidRPr="00B45245" w:rsidRDefault="008E7A4E" w:rsidP="00B45245">
      <w:pPr>
        <w:ind w:firstLine="8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Приборами учета электрической энергии обеспечены все потребители.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</w:t>
      </w:r>
    </w:p>
    <w:p w:rsidR="008E7A4E" w:rsidRPr="00B45245" w:rsidRDefault="008E7A4E" w:rsidP="00B45245">
      <w:pPr>
        <w:ind w:firstLine="8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освещения, системы водоснабжения, водоотведения и теплоснабжения.</w:t>
      </w:r>
    </w:p>
    <w:p w:rsidR="008E7A4E" w:rsidRPr="00B45245" w:rsidRDefault="008E7A4E" w:rsidP="00B45245">
      <w:pPr>
        <w:jc w:val="right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Таблица 1.1.5</w:t>
      </w:r>
    </w:p>
    <w:p w:rsidR="008E7A4E" w:rsidRPr="00B45245" w:rsidRDefault="008E7A4E" w:rsidP="00B45245">
      <w:pPr>
        <w:ind w:left="2460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Электрические нагрузки жилищно-коммунального сектора.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3806"/>
        <w:gridCol w:w="2021"/>
        <w:gridCol w:w="1646"/>
        <w:gridCol w:w="1882"/>
      </w:tblGrid>
      <w:tr w:rsidR="008E7A4E" w:rsidRPr="00B45245">
        <w:trPr>
          <w:trHeight w:hRule="exact" w:val="56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№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Показатели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ind w:left="320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Ед.измерения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after="120" w:line="240" w:lineRule="exact"/>
              <w:ind w:left="260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Расчетный</w:t>
            </w:r>
          </w:p>
          <w:p w:rsidR="008E7A4E" w:rsidRPr="00B45245" w:rsidRDefault="008E7A4E" w:rsidP="008A796F">
            <w:pPr>
              <w:framePr w:w="10435" w:wrap="notBeside" w:vAnchor="text" w:hAnchor="text" w:xAlign="center" w:y="1"/>
              <w:spacing w:before="12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срок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ind w:left="280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Перспектива</w:t>
            </w:r>
          </w:p>
        </w:tc>
      </w:tr>
      <w:tr w:rsidR="008E7A4E" w:rsidRPr="00B45245">
        <w:trPr>
          <w:trHeight w:hRule="exact" w:val="28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Население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тыс. чел.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1,85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2,0</w:t>
            </w:r>
          </w:p>
        </w:tc>
      </w:tr>
      <w:tr w:rsidR="008E7A4E" w:rsidRPr="00B45245">
        <w:trPr>
          <w:trHeight w:hRule="exact" w:val="2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Г одовое электропотребление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тыс., кВт.час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175,5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A4E" w:rsidRPr="00B45245" w:rsidRDefault="008E7A4E" w:rsidP="008A796F">
            <w:pPr>
              <w:framePr w:w="10435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B45245">
              <w:rPr>
                <w:sz w:val="28"/>
                <w:szCs w:val="28"/>
              </w:rPr>
              <w:t>200.0</w:t>
            </w:r>
          </w:p>
        </w:tc>
      </w:tr>
    </w:tbl>
    <w:p w:rsidR="008E7A4E" w:rsidRPr="00B45245" w:rsidRDefault="008E7A4E" w:rsidP="00B45245">
      <w:pPr>
        <w:framePr w:w="10435" w:wrap="notBeside" w:vAnchor="text" w:hAnchor="text" w:xAlign="center" w:y="1"/>
        <w:rPr>
          <w:sz w:val="28"/>
          <w:szCs w:val="28"/>
          <w:lang w:val="ru-RU"/>
        </w:rPr>
      </w:pPr>
    </w:p>
    <w:p w:rsidR="008E7A4E" w:rsidRPr="00B45245" w:rsidRDefault="008E7A4E" w:rsidP="00B45245">
      <w:pPr>
        <w:rPr>
          <w:sz w:val="28"/>
          <w:szCs w:val="28"/>
          <w:lang w:val="ru-RU"/>
        </w:rPr>
      </w:pPr>
    </w:p>
    <w:p w:rsidR="008E7A4E" w:rsidRPr="00B45245" w:rsidRDefault="008E7A4E" w:rsidP="00B45245">
      <w:pPr>
        <w:spacing w:before="189"/>
        <w:ind w:firstLine="8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Мероприятиями по развитию системы электроснабжения Викторопольского сельского поселения станут:</w:t>
      </w:r>
    </w:p>
    <w:p w:rsidR="008E7A4E" w:rsidRPr="00B45245" w:rsidRDefault="008E7A4E" w:rsidP="00B45245">
      <w:pPr>
        <w:spacing w:after="267"/>
        <w:ind w:firstLine="8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- модернизация электроосветительного оборудования, обеспечивающего экономию электрической энергии.</w:t>
      </w:r>
    </w:p>
    <w:p w:rsidR="008E7A4E" w:rsidRPr="00B45245" w:rsidRDefault="008E7A4E" w:rsidP="00B45245">
      <w:pPr>
        <w:ind w:firstLine="709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Водоснабжение и водоотведение.</w:t>
      </w:r>
    </w:p>
    <w:p w:rsidR="008E7A4E" w:rsidRPr="00B45245" w:rsidRDefault="008E7A4E" w:rsidP="00B45245">
      <w:pPr>
        <w:spacing w:after="240"/>
        <w:ind w:firstLine="740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На сегодняшний день система централизованного водоотведения и последующая очистка в Викторопольском сельском поселении отсутствует. Из -за отсутствия централизованной канализационной системы стоки накапливаются в выгребных ямах, расположенные, как правило, на приусадебных участках, с последующим вывозом ассенизационными машинами.</w:t>
      </w:r>
    </w:p>
    <w:p w:rsidR="008E7A4E" w:rsidRPr="00B45245" w:rsidRDefault="008E7A4E" w:rsidP="00B45245">
      <w:pPr>
        <w:ind w:firstLine="709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Газоснабжение.</w:t>
      </w:r>
    </w:p>
    <w:p w:rsidR="008E7A4E" w:rsidRPr="00B45245" w:rsidRDefault="008E7A4E" w:rsidP="00B45245">
      <w:pPr>
        <w:ind w:firstLine="709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В Викторопольском сельском поселении поставщиком газа является Филиал ОАО «Газпром газораспределение Белгород» в г. Валуйки газовая служба в п.Вейделевка. Природным газом пользуется население 5 населённых пунктов. Количество квартир и индивидуальных домовладений, газифицированных природным газом составляет 735, что составляет уровень газификации 98,0 %. Одиночное протяжение уличной газовой сети в Викторопольском поселении составляет 28,634 км. Система газоснабжения покрывает населенные пункты в полном объеме.</w:t>
      </w:r>
    </w:p>
    <w:p w:rsidR="008E7A4E" w:rsidRPr="00B45245" w:rsidRDefault="008E7A4E" w:rsidP="00B45245">
      <w:pPr>
        <w:ind w:firstLine="709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Присоединение новых потребителей к сетям газоснабжения приведет в будущем к увеличению объема потребления природного газа в поселении.</w:t>
      </w:r>
    </w:p>
    <w:p w:rsidR="008E7A4E" w:rsidRPr="00B45245" w:rsidRDefault="008E7A4E" w:rsidP="00B45245">
      <w:pPr>
        <w:ind w:firstLine="709"/>
        <w:jc w:val="both"/>
        <w:rPr>
          <w:sz w:val="28"/>
          <w:szCs w:val="28"/>
          <w:lang w:val="ru-RU"/>
        </w:rPr>
      </w:pPr>
      <w:r w:rsidRPr="00B45245">
        <w:rPr>
          <w:sz w:val="28"/>
          <w:szCs w:val="28"/>
          <w:lang w:val="ru-RU"/>
        </w:rPr>
        <w:t>Ключевой проблемой и вектором развития в системе газоснабжения является потребность в расширении системы газификации жилищного фонда.</w:t>
      </w:r>
    </w:p>
    <w:p w:rsidR="008E7A4E" w:rsidRPr="007F283F" w:rsidRDefault="008E7A4E" w:rsidP="00B452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Теплоснабжение</w:t>
      </w:r>
    </w:p>
    <w:p w:rsidR="008E7A4E" w:rsidRPr="008F7026" w:rsidRDefault="008E7A4E" w:rsidP="008F7026">
      <w:pPr>
        <w:ind w:firstLine="709"/>
        <w:jc w:val="both"/>
        <w:rPr>
          <w:sz w:val="28"/>
          <w:szCs w:val="28"/>
          <w:lang w:val="ru-RU"/>
        </w:rPr>
      </w:pPr>
      <w:r w:rsidRPr="008F7026">
        <w:rPr>
          <w:sz w:val="28"/>
          <w:szCs w:val="28"/>
          <w:lang w:val="ru-RU"/>
        </w:rPr>
        <w:t>С планомерным развитием газовых сетей основным видом топлива для котельных  является газ.</w:t>
      </w:r>
    </w:p>
    <w:p w:rsidR="008E7A4E" w:rsidRPr="008F7026" w:rsidRDefault="008E7A4E" w:rsidP="008F7026">
      <w:pPr>
        <w:ind w:firstLine="709"/>
        <w:jc w:val="both"/>
        <w:rPr>
          <w:sz w:val="28"/>
          <w:szCs w:val="28"/>
          <w:lang w:val="ru-RU"/>
        </w:rPr>
      </w:pPr>
    </w:p>
    <w:p w:rsidR="008E7A4E" w:rsidRPr="005428FC" w:rsidRDefault="008E7A4E">
      <w:pPr>
        <w:pStyle w:val="ListParagraph"/>
        <w:numPr>
          <w:ilvl w:val="2"/>
          <w:numId w:val="6"/>
        </w:numPr>
        <w:tabs>
          <w:tab w:val="left" w:pos="1364"/>
        </w:tabs>
        <w:spacing w:before="4"/>
        <w:ind w:left="1364"/>
        <w:rPr>
          <w:sz w:val="28"/>
          <w:szCs w:val="28"/>
        </w:rPr>
      </w:pPr>
      <w:r w:rsidRPr="009A55EF">
        <w:rPr>
          <w:sz w:val="28"/>
          <w:szCs w:val="28"/>
        </w:rPr>
        <w:t>Транспортная</w:t>
      </w:r>
      <w:r w:rsidRPr="009A55EF">
        <w:rPr>
          <w:spacing w:val="-25"/>
          <w:sz w:val="28"/>
          <w:szCs w:val="28"/>
        </w:rPr>
        <w:t xml:space="preserve"> </w:t>
      </w:r>
      <w:r>
        <w:rPr>
          <w:spacing w:val="-25"/>
          <w:sz w:val="28"/>
          <w:szCs w:val="28"/>
          <w:lang w:val="ru-RU"/>
        </w:rPr>
        <w:t xml:space="preserve"> </w:t>
      </w:r>
      <w:r w:rsidRPr="009A55EF">
        <w:rPr>
          <w:sz w:val="28"/>
          <w:szCs w:val="28"/>
        </w:rPr>
        <w:t>инфраструктура.</w:t>
      </w:r>
    </w:p>
    <w:p w:rsidR="008E7A4E" w:rsidRPr="009A55EF" w:rsidRDefault="008E7A4E" w:rsidP="005428FC">
      <w:pPr>
        <w:pStyle w:val="ListParagraph"/>
        <w:tabs>
          <w:tab w:val="left" w:pos="1364"/>
        </w:tabs>
        <w:spacing w:before="4"/>
        <w:ind w:left="1364" w:firstLine="0"/>
        <w:rPr>
          <w:sz w:val="28"/>
          <w:szCs w:val="28"/>
        </w:rPr>
      </w:pPr>
    </w:p>
    <w:p w:rsidR="008E7A4E" w:rsidRPr="008F7026" w:rsidRDefault="008E7A4E" w:rsidP="008F70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Развитие транспортной системы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Викторопольского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(далее  – Поселение) является необходимым условием улучшения качества жизни  жителей  в поселении. </w:t>
      </w:r>
    </w:p>
    <w:p w:rsidR="008E7A4E" w:rsidRPr="008F7026" w:rsidRDefault="008E7A4E" w:rsidP="008F70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02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Транспортная инфраструктура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Викторопольского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является составляющей инфраструктуры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Викторопольского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«Вейделевский район» Белгородской области, что обеспечивает конституционные  гарантии граждан на свободу передвижения и делает возможным свободное перемещение товаров и услуг. Наличием и состоянием сети автомобильных  дорог определяется территориальная целостность и единство экономического  пространства. Недооценка проблемы несоответствия состояния дорог и    инфраструктуры местного значения социально-экономическим потребностям  общества является одной из причин экономических трудностей и негативных социальных процессов. Транспортную инфраструктуру поселения образуют  линии, сооружения и устройства городского, пригородного, внешнего  транспорта. Основными структурными элементами транспортной  инфраструктуры поселения  являются: сеть улиц и дорог и сопряженная с ней сеть пассажирского транспорта. Внешние транспортно-экономические связи 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Викторопольского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 другими регионами осуществляются одним видом транспорта: автомобильным. </w:t>
      </w:r>
    </w:p>
    <w:p w:rsidR="008E7A4E" w:rsidRPr="008F7026" w:rsidRDefault="008E7A4E" w:rsidP="008F70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       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Викторопольского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поселения железнодорожная сеть отсутствует. Существующий пассажирский железнодорожный вокзал находится в городе Валуйки Белгородской области.   </w:t>
      </w:r>
    </w:p>
    <w:p w:rsidR="008E7A4E" w:rsidRPr="008F7026" w:rsidRDefault="008E7A4E" w:rsidP="008F70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       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Викторопольского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водный</w:t>
      </w:r>
      <w:r w:rsidRPr="008F70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 не используется, никаких мероприятий по обеспечению водным транспортом не планируется. </w:t>
      </w:r>
    </w:p>
    <w:p w:rsidR="008E7A4E" w:rsidRPr="008F7026" w:rsidRDefault="008E7A4E" w:rsidP="008F702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026">
        <w:rPr>
          <w:rFonts w:ascii="Times New Roman" w:hAnsi="Times New Roman" w:cs="Times New Roman"/>
          <w:sz w:val="28"/>
          <w:szCs w:val="28"/>
          <w:lang w:val="ru-RU"/>
        </w:rPr>
        <w:t xml:space="preserve">       Воздушные перевозки не осуществляются. </w:t>
      </w:r>
    </w:p>
    <w:p w:rsidR="008E7A4E" w:rsidRPr="005428FC" w:rsidRDefault="008E7A4E" w:rsidP="005428FC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5428FC">
        <w:rPr>
          <w:sz w:val="28"/>
          <w:szCs w:val="28"/>
          <w:lang w:val="ru-RU" w:eastAsia="ru-RU"/>
        </w:rPr>
        <w:t xml:space="preserve"> </w:t>
      </w:r>
    </w:p>
    <w:p w:rsidR="008E7A4E" w:rsidRPr="005428FC" w:rsidRDefault="008E7A4E" w:rsidP="005428FC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val="ru-RU" w:eastAsia="ru-RU"/>
        </w:rPr>
      </w:pPr>
      <w:r w:rsidRPr="005428FC">
        <w:rPr>
          <w:sz w:val="28"/>
          <w:szCs w:val="28"/>
          <w:lang w:val="ru-RU" w:eastAsia="ru-RU"/>
        </w:rPr>
        <w:t>Согласно Федерального закона от 08.11.2007 г. № 257-ФЗ «Об автомобильных дорогах и о дорожной деятельности в Российской Федерации», постановления Правительства Российской Федерации от 28 сентября 2009 года № 767 «О классификации автомобильных дорог в Российской Федерации», приказом Министерства транспорта РФ от 27.08.2009 г. № 150 «О порядке проведения оценки технического состояния автомобильных дорог»,</w:t>
      </w:r>
      <w:r w:rsidRPr="005428FC">
        <w:rPr>
          <w:color w:val="FF0000"/>
          <w:sz w:val="28"/>
          <w:szCs w:val="28"/>
          <w:lang w:val="ru-RU" w:eastAsia="ru-RU"/>
        </w:rPr>
        <w:t xml:space="preserve">  </w:t>
      </w:r>
      <w:r w:rsidRPr="005428FC">
        <w:rPr>
          <w:sz w:val="28"/>
          <w:szCs w:val="28"/>
          <w:lang w:val="ru-RU" w:eastAsia="ru-RU"/>
        </w:rPr>
        <w:t>автомобильные дороги общего пользования местного значения сельского  поселения  асфально-бетонного покрытия, с общим числом полос движения 2-1 шт., с шириной полосы движения от 3,5 до 6,0м.</w:t>
      </w:r>
    </w:p>
    <w:p w:rsidR="008E7A4E" w:rsidRPr="005428FC" w:rsidRDefault="008E7A4E" w:rsidP="005428FC">
      <w:pPr>
        <w:widowControl/>
        <w:autoSpaceDE/>
        <w:autoSpaceDN/>
        <w:spacing w:line="276" w:lineRule="auto"/>
        <w:ind w:right="-81" w:firstLine="720"/>
        <w:jc w:val="both"/>
        <w:rPr>
          <w:sz w:val="28"/>
          <w:szCs w:val="28"/>
          <w:lang w:val="ru-RU" w:eastAsia="ru-RU"/>
        </w:rPr>
      </w:pPr>
      <w:r w:rsidRPr="005428FC">
        <w:rPr>
          <w:sz w:val="28"/>
          <w:szCs w:val="28"/>
          <w:lang w:val="ru-RU" w:eastAsia="ru-RU"/>
        </w:rPr>
        <w:t>Скорость движения на дорогах сельского  поселения составляет 20-60 км/час.</w:t>
      </w:r>
    </w:p>
    <w:p w:rsidR="008E7A4E" w:rsidRDefault="008E7A4E" w:rsidP="005428FC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Default="008E7A4E" w:rsidP="005428FC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Pr="005428FC" w:rsidRDefault="008E7A4E" w:rsidP="005428FC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Pr="009A55EF" w:rsidRDefault="008E7A4E" w:rsidP="009A55E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9A55EF">
        <w:rPr>
          <w:b/>
          <w:bCs/>
          <w:sz w:val="28"/>
          <w:szCs w:val="28"/>
          <w:lang w:val="ru-RU"/>
        </w:rPr>
        <w:t xml:space="preserve"> Перечень </w:t>
      </w:r>
      <w:r w:rsidRPr="00D475F3">
        <w:rPr>
          <w:b/>
          <w:bCs/>
          <w:sz w:val="28"/>
          <w:szCs w:val="28"/>
          <w:lang w:val="ru-RU"/>
        </w:rPr>
        <w:t xml:space="preserve">муниципальных автомобильных дорог на территории </w:t>
      </w:r>
      <w:r>
        <w:rPr>
          <w:b/>
          <w:bCs/>
          <w:sz w:val="28"/>
          <w:szCs w:val="28"/>
          <w:lang w:val="ru-RU"/>
        </w:rPr>
        <w:t>Викторопольского</w:t>
      </w:r>
      <w:r w:rsidRPr="00D475F3">
        <w:rPr>
          <w:b/>
          <w:bCs/>
          <w:sz w:val="28"/>
          <w:szCs w:val="28"/>
          <w:lang w:val="ru-RU"/>
        </w:rPr>
        <w:t xml:space="preserve"> сельского поселения</w:t>
      </w:r>
      <w:r w:rsidRPr="009A55EF">
        <w:rPr>
          <w:b/>
          <w:bCs/>
          <w:sz w:val="28"/>
          <w:szCs w:val="28"/>
          <w:lang w:val="ru-RU"/>
        </w:rPr>
        <w:t>.</w:t>
      </w:r>
    </w:p>
    <w:p w:rsidR="008E7A4E" w:rsidRPr="009A55EF" w:rsidRDefault="008E7A4E" w:rsidP="009A55EF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700"/>
        <w:tblW w:w="895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9"/>
        <w:gridCol w:w="3442"/>
        <w:gridCol w:w="1541"/>
        <w:gridCol w:w="1211"/>
        <w:gridCol w:w="1101"/>
        <w:gridCol w:w="1101"/>
      </w:tblGrid>
      <w:tr w:rsidR="008E7A4E">
        <w:trPr>
          <w:trHeight w:val="25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/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/>
        </w:tc>
        <w:tc>
          <w:tcPr>
            <w:tcW w:w="3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Покрытие (км)</w:t>
            </w:r>
          </w:p>
        </w:tc>
      </w:tr>
      <w:tr w:rsidR="008E7A4E">
        <w:trPr>
          <w:trHeight w:val="77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п/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6"/>
                <w:szCs w:val="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6"/>
                <w:szCs w:val="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6"/>
                <w:szCs w:val="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6"/>
                <w:szCs w:val="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6"/>
                <w:szCs w:val="6"/>
              </w:rPr>
            </w:pPr>
          </w:p>
        </w:tc>
      </w:tr>
      <w:tr w:rsidR="008E7A4E">
        <w:trPr>
          <w:trHeight w:val="17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5"/>
                <w:szCs w:val="15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Длина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5"/>
                <w:szCs w:val="15"/>
              </w:rPr>
            </w:pPr>
          </w:p>
        </w:tc>
      </w:tr>
      <w:tr w:rsidR="008E7A4E">
        <w:trPr>
          <w:trHeight w:val="98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8"/>
                <w:szCs w:val="8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8"/>
                <w:szCs w:val="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8"/>
                <w:szCs w:val="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8"/>
                <w:szCs w:val="8"/>
              </w:rPr>
            </w:pPr>
          </w:p>
        </w:tc>
      </w:tr>
      <w:tr w:rsidR="008E7A4E">
        <w:trPr>
          <w:trHeight w:val="14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улицы/населенный пункт</w:t>
            </w: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2"/>
                <w:szCs w:val="1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w w:val="98"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гравий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w w:val="96"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Грунт</w:t>
            </w:r>
          </w:p>
        </w:tc>
      </w:tr>
      <w:tr w:rsidR="008E7A4E">
        <w:trPr>
          <w:trHeight w:val="132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1"/>
                <w:szCs w:val="11"/>
              </w:rPr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(м)</w:t>
            </w:r>
          </w:p>
        </w:tc>
        <w:tc>
          <w:tcPr>
            <w:tcW w:w="12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асфальт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w w:val="96"/>
                <w:sz w:val="24"/>
                <w:szCs w:val="24"/>
              </w:rPr>
            </w:pPr>
          </w:p>
        </w:tc>
      </w:tr>
      <w:tr w:rsidR="008E7A4E">
        <w:trPr>
          <w:trHeight w:val="137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1"/>
                <w:szCs w:val="11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1"/>
                <w:szCs w:val="11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w w:val="98"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ное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овое</w:t>
            </w:r>
          </w:p>
        </w:tc>
      </w:tr>
      <w:tr w:rsidR="008E7A4E">
        <w:trPr>
          <w:trHeight w:val="139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7A4E">
        <w:trPr>
          <w:trHeight w:val="271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rPr>
                <w:sz w:val="23"/>
                <w:szCs w:val="23"/>
                <w:highlight w:val="yellow"/>
              </w:rPr>
            </w:pPr>
          </w:p>
        </w:tc>
      </w:tr>
      <w:tr w:rsidR="008E7A4E">
        <w:trPr>
          <w:trHeight w:val="10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spacing w:after="200" w:line="240" w:lineRule="atLeast"/>
              <w:rPr>
                <w:sz w:val="8"/>
                <w:szCs w:val="8"/>
                <w:highlight w:val="yellow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spacing w:after="200" w:line="240" w:lineRule="atLeast"/>
              <w:rPr>
                <w:sz w:val="8"/>
                <w:szCs w:val="8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spacing w:after="200" w:line="240" w:lineRule="atLeast"/>
              <w:rPr>
                <w:sz w:val="8"/>
                <w:szCs w:val="8"/>
                <w:highlight w:val="yellow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spacing w:after="200" w:line="240" w:lineRule="atLeast"/>
              <w:rPr>
                <w:sz w:val="8"/>
                <w:szCs w:val="8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spacing w:after="200" w:line="240" w:lineRule="atLeast"/>
              <w:rPr>
                <w:sz w:val="8"/>
                <w:szCs w:val="8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spacing w:after="200" w:line="240" w:lineRule="atLeast"/>
              <w:rPr>
                <w:sz w:val="8"/>
                <w:szCs w:val="8"/>
                <w:highlight w:val="yellow"/>
              </w:rPr>
            </w:pPr>
          </w:p>
        </w:tc>
      </w:tr>
      <w:tr w:rsidR="008E7A4E">
        <w:trPr>
          <w:trHeight w:val="527"/>
        </w:trPr>
        <w:tc>
          <w:tcPr>
            <w:tcW w:w="8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п.Викторополь</w:t>
            </w:r>
          </w:p>
        </w:tc>
      </w:tr>
      <w:tr w:rsidR="008E7A4E">
        <w:trPr>
          <w:trHeight w:val="52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7F283F">
            <w:pPr>
              <w:rPr>
                <w:sz w:val="24"/>
                <w:szCs w:val="24"/>
                <w:highlight w:val="yellow"/>
                <w:lang w:val="ru-RU"/>
              </w:rPr>
            </w:pPr>
            <w:r w:rsidRPr="00D475F3">
              <w:rPr>
                <w:sz w:val="24"/>
                <w:szCs w:val="24"/>
                <w:lang w:val="ru-RU"/>
              </w:rPr>
              <w:t xml:space="preserve"> </w:t>
            </w:r>
            <w:r w:rsidRPr="007F283F">
              <w:rPr>
                <w:lang w:val="ru-RU"/>
              </w:rPr>
              <w:t xml:space="preserve"> </w:t>
            </w:r>
            <w:r>
              <w:rPr>
                <w:rStyle w:val="20"/>
              </w:rPr>
              <w:t>ул. А. Кулика</w:t>
            </w:r>
            <w:r w:rsidRPr="00D475F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532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532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Pr="007F283F" w:rsidRDefault="008E7A4E" w:rsidP="00D475F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E7A4E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D475F3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въезд во двор детского сада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Pr="00F41A74" w:rsidRDefault="008E7A4E" w:rsidP="00D475F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E7A4E">
        <w:trPr>
          <w:trHeight w:val="311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D475F3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подъезд к детскому саду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Pr="00F41A74" w:rsidRDefault="008E7A4E" w:rsidP="00D475F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D475F3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ул. Дальняя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520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492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 xml:space="preserve"> м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D475F3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ул.Заречная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1390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1390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D475F3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подъезд к дому №8 по ул. Заречная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D475F3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подъезд к действующему кладбищу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147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147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B70772" w:rsidRDefault="008E7A4E" w:rsidP="00D475F3">
            <w:pPr>
              <w:pStyle w:val="NoSpacing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70772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B70772" w:rsidRDefault="008E7A4E" w:rsidP="00D47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ул. Зелёная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D475F3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ул. Садовая (двухсторонняя)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435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D4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D475F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ул. Садовая (нечётная сторона)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677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Style w:val="20"/>
              </w:rPr>
              <w:t>ул. Садовая (чётная сторона)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1"/>
              </w:rPr>
              <w:t>538</w:t>
            </w:r>
          </w:p>
          <w:p w:rsidR="008E7A4E" w:rsidRDefault="008E7A4E" w:rsidP="00620EB5">
            <w:r>
              <w:rPr>
                <w:rStyle w:val="20"/>
              </w:rPr>
              <w:t>(асфальт - 447, грунт - 91)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домам №№31-35 по ул. Садовая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186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дому №1 по ул.Садовая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1"/>
              </w:rPr>
              <w:t>258</w:t>
            </w:r>
          </w:p>
          <w:p w:rsidR="008E7A4E" w:rsidRDefault="008E7A4E" w:rsidP="00620EB5">
            <w:r>
              <w:rPr>
                <w:rStyle w:val="20"/>
              </w:rPr>
              <w:t>(асфальт - 68, грунт - 190)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Центру общей врачебной практики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143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ул. Новая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1"/>
              </w:rPr>
              <w:t>298</w:t>
            </w:r>
          </w:p>
          <w:p w:rsidR="008E7A4E" w:rsidRDefault="008E7A4E" w:rsidP="00620EB5">
            <w:r>
              <w:rPr>
                <w:rStyle w:val="20"/>
              </w:rPr>
              <w:t>(асфальт - 253, грунт - 45)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ул. Мира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1280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дому №57 по ул. Мира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189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колодцу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72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дому №31 по ул.</w:t>
            </w:r>
            <w:r w:rsidRPr="00620EB5">
              <w:rPr>
                <w:lang w:val="ru-RU"/>
              </w:rPr>
              <w:t xml:space="preserve"> </w:t>
            </w:r>
            <w:r>
              <w:rPr>
                <w:rStyle w:val="20"/>
              </w:rPr>
              <w:t>Народная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450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7A4E" w:rsidRPr="00D475F3" w:rsidRDefault="008E7A4E" w:rsidP="00620EB5">
            <w:pPr>
              <w:rPr>
                <w:sz w:val="24"/>
                <w:szCs w:val="24"/>
                <w:lang w:val="ru-RU"/>
              </w:rPr>
            </w:pPr>
            <w:r>
              <w:rPr>
                <w:rStyle w:val="20"/>
              </w:rPr>
              <w:t>подъезд к дому №33 по ул. Народная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677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620EB5" w:rsidRDefault="008E7A4E" w:rsidP="00620EB5">
            <w:pPr>
              <w:rPr>
                <w:lang w:val="ru-RU"/>
              </w:rPr>
            </w:pPr>
            <w:r>
              <w:rPr>
                <w:rStyle w:val="20"/>
              </w:rPr>
              <w:t>подъезд к магазину РАЙПО по ул.Народная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1"/>
              </w:rPr>
              <w:t>538</w:t>
            </w:r>
          </w:p>
          <w:p w:rsidR="008E7A4E" w:rsidRDefault="008E7A4E" w:rsidP="00620EB5">
            <w:r>
              <w:rPr>
                <w:rStyle w:val="20"/>
              </w:rPr>
              <w:t>(асфальт - 447, грунт - 91)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22.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</w:pPr>
            <w:r>
              <w:rPr>
                <w:rStyle w:val="20"/>
              </w:rPr>
              <w:t>ул. Парковая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186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 w:rsidRPr="00620EB5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23.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620EB5" w:rsidRDefault="008E7A4E" w:rsidP="00620EB5">
            <w:pPr>
              <w:spacing w:line="278" w:lineRule="exact"/>
              <w:rPr>
                <w:lang w:val="ru-RU"/>
              </w:rPr>
            </w:pPr>
            <w:r>
              <w:rPr>
                <w:rStyle w:val="20"/>
              </w:rPr>
              <w:t>подъезд ко двору средней школы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469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620EB5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24.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620EB5" w:rsidRDefault="008E7A4E" w:rsidP="00620EB5">
            <w:pPr>
              <w:spacing w:line="278" w:lineRule="exact"/>
              <w:rPr>
                <w:lang w:val="ru-RU"/>
              </w:rPr>
            </w:pPr>
            <w:r>
              <w:rPr>
                <w:rStyle w:val="20"/>
              </w:rPr>
              <w:t>проезд по двору средней школы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123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620EB5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25.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620EB5" w:rsidRDefault="008E7A4E" w:rsidP="00620EB5">
            <w:pPr>
              <w:rPr>
                <w:lang w:val="ru-RU"/>
              </w:rPr>
            </w:pPr>
            <w:r>
              <w:rPr>
                <w:rStyle w:val="20"/>
              </w:rPr>
              <w:t>подъезд к №№22,24 по ул. Н. Шевченко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250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26.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0"/>
              </w:rPr>
              <w:t>съезд с ул. Н.Шевченко на ул. Ю. Гагарина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1"/>
              </w:rPr>
              <w:t>109</w:t>
            </w:r>
          </w:p>
          <w:p w:rsidR="008E7A4E" w:rsidRDefault="008E7A4E" w:rsidP="00620EB5">
            <w:pPr>
              <w:ind w:left="440"/>
            </w:pPr>
            <w:r>
              <w:rPr>
                <w:rStyle w:val="20"/>
              </w:rPr>
              <w:t>(асфальт - 60, щебень - 49)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 w:rsidRPr="00620EB5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27.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620EB5" w:rsidRDefault="008E7A4E" w:rsidP="00620EB5">
            <w:pPr>
              <w:rPr>
                <w:lang w:val="ru-RU"/>
              </w:rPr>
            </w:pPr>
            <w:r>
              <w:rPr>
                <w:rStyle w:val="20"/>
              </w:rPr>
              <w:t>подъезд к площадке временного хранения ТБО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195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620EB5" w:rsidRDefault="008E7A4E" w:rsidP="00620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28.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60"/>
            </w:pPr>
            <w:r>
              <w:rPr>
                <w:rStyle w:val="20"/>
              </w:rPr>
              <w:t>ул. Ю. Гагарина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650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620EB5">
            <w:pPr>
              <w:spacing w:line="240" w:lineRule="exact"/>
              <w:ind w:left="220"/>
            </w:pPr>
            <w:r>
              <w:rPr>
                <w:rStyle w:val="20"/>
              </w:rPr>
              <w:t>30.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r>
              <w:rPr>
                <w:rStyle w:val="20"/>
              </w:rPr>
              <w:t>подъезд к дому №5 по ул. Ю. Г агарина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620EB5">
            <w:pPr>
              <w:spacing w:after="60" w:line="240" w:lineRule="exact"/>
            </w:pPr>
            <w:r>
              <w:rPr>
                <w:rStyle w:val="21"/>
              </w:rPr>
              <w:t>1060</w:t>
            </w:r>
          </w:p>
          <w:p w:rsidR="008E7A4E" w:rsidRDefault="008E7A4E" w:rsidP="00620EB5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620EB5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31.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0"/>
              </w:rPr>
              <w:t>подъезд к дому №7 по ул. Ю. Г агарина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38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32.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0"/>
              </w:rPr>
              <w:t>Восточный съезд с ул. Ю. Гагарина на ул. Садовая (нечётная сторона)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178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33.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0"/>
              </w:rPr>
              <w:t>Западный съезд с ул. Ю. Гагарина на ул. Садовая (чётная сторона)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148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34.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0"/>
              </w:rPr>
              <w:t>Центральный съезд с ул. Ю. Гагарина на ул. Садовая (чётная сторона)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125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35.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0"/>
              </w:rPr>
              <w:t>съезд с ул. Ю. Гагарина на ул. Заречная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676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36.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</w:pPr>
            <w:r>
              <w:rPr>
                <w:rStyle w:val="20"/>
              </w:rPr>
              <w:t>пер. Заречный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282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37.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180"/>
            </w:pPr>
            <w:r>
              <w:rPr>
                <w:rStyle w:val="20"/>
              </w:rPr>
              <w:t>пер. Ю. Гагарина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1"/>
              </w:rPr>
              <w:t>169</w:t>
            </w:r>
          </w:p>
          <w:p w:rsidR="008E7A4E" w:rsidRDefault="008E7A4E" w:rsidP="004E5930">
            <w:r>
              <w:rPr>
                <w:rStyle w:val="20"/>
              </w:rPr>
              <w:t>(асфальт - 102, грунт - 67)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180"/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13434</w:t>
            </w:r>
          </w:p>
          <w:p w:rsidR="008E7A4E" w:rsidRDefault="008E7A4E" w:rsidP="004E5930">
            <w:pPr>
              <w:rPr>
                <w:rStyle w:val="21"/>
              </w:rPr>
            </w:pPr>
            <w:r>
              <w:rPr>
                <w:rStyle w:val="20"/>
              </w:rPr>
              <w:t>(асфальт - 10562,</w:t>
            </w:r>
            <w:r>
              <w:t xml:space="preserve"> </w:t>
            </w:r>
            <w:r>
              <w:rPr>
                <w:rStyle w:val="20"/>
              </w:rPr>
              <w:t>щебень - 78, грунт - 2794)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п.Опытный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38.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78" w:lineRule="exact"/>
            </w:pPr>
            <w:r>
              <w:rPr>
                <w:rStyle w:val="20"/>
              </w:rPr>
              <w:t>ул. Мирная (двухсторонняя)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357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39.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78" w:lineRule="exact"/>
            </w:pPr>
            <w:r>
              <w:rPr>
                <w:rStyle w:val="20"/>
              </w:rPr>
              <w:t>ул. Мирная (нечётная)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116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40.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r>
              <w:rPr>
                <w:rStyle w:val="20"/>
              </w:rPr>
              <w:t>ул. Мирная (чётная)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116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41.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</w:pPr>
            <w:r>
              <w:rPr>
                <w:rStyle w:val="20"/>
              </w:rPr>
              <w:t>ул. Сиреневая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1"/>
              </w:rPr>
              <w:t>187</w:t>
            </w:r>
          </w:p>
          <w:p w:rsidR="008E7A4E" w:rsidRDefault="008E7A4E" w:rsidP="004E5930">
            <w:r>
              <w:rPr>
                <w:rStyle w:val="20"/>
              </w:rPr>
              <w:t>(щебень - 65, грунт - 122)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 w:rsidRPr="004E5930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42.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4E5930" w:rsidRDefault="008E7A4E" w:rsidP="004E5930">
            <w:pPr>
              <w:rPr>
                <w:lang w:val="ru-RU"/>
              </w:rPr>
            </w:pPr>
            <w:r>
              <w:rPr>
                <w:rStyle w:val="20"/>
              </w:rPr>
              <w:t>подъезд к дому №2 по ул. Сиреневая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64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4E5930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43.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4E5930" w:rsidRDefault="008E7A4E" w:rsidP="004E5930">
            <w:pPr>
              <w:rPr>
                <w:lang w:val="ru-RU"/>
              </w:rPr>
            </w:pPr>
            <w:r>
              <w:rPr>
                <w:rStyle w:val="20"/>
              </w:rPr>
              <w:t>подъезд к домам №№3,4 по ул. Сиреневая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1"/>
              </w:rPr>
              <w:t>122</w:t>
            </w:r>
          </w:p>
          <w:p w:rsidR="008E7A4E" w:rsidRDefault="008E7A4E" w:rsidP="004E5930">
            <w:r>
              <w:rPr>
                <w:rStyle w:val="20"/>
              </w:rPr>
              <w:t>(щебень - 65, грунт - 57)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4E5930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44.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Pr="004E5930" w:rsidRDefault="008E7A4E" w:rsidP="004E5930">
            <w:pPr>
              <w:rPr>
                <w:lang w:val="ru-RU"/>
              </w:rPr>
            </w:pPr>
            <w:r>
              <w:rPr>
                <w:rStyle w:val="20"/>
              </w:rPr>
              <w:t>подъезд к дому №5 по ул. Сиреневая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197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4E5930" w:rsidRDefault="008E7A4E" w:rsidP="004E59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45.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340"/>
            </w:pPr>
            <w:r>
              <w:rPr>
                <w:rStyle w:val="20"/>
              </w:rPr>
              <w:t>ул. Солнечная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1"/>
              </w:rPr>
              <w:t>488</w:t>
            </w:r>
          </w:p>
          <w:p w:rsidR="008E7A4E" w:rsidRDefault="008E7A4E" w:rsidP="004E5930">
            <w:r>
              <w:rPr>
                <w:rStyle w:val="20"/>
              </w:rPr>
              <w:t>(асфальт - 234, грунт - 254)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46.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60"/>
            </w:pPr>
            <w:r>
              <w:rPr>
                <w:rStyle w:val="20"/>
              </w:rPr>
              <w:t>пер. Солнечный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165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</w:pPr>
            <w:r>
              <w:rPr>
                <w:rStyle w:val="20"/>
              </w:rPr>
              <w:t>47.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pPr>
              <w:spacing w:line="269" w:lineRule="exact"/>
            </w:pPr>
            <w:r>
              <w:rPr>
                <w:rStyle w:val="20"/>
              </w:rPr>
              <w:t>подъезд к пожарному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pPr>
              <w:spacing w:after="60" w:line="240" w:lineRule="exact"/>
            </w:pPr>
            <w:r>
              <w:rPr>
                <w:rStyle w:val="21"/>
              </w:rPr>
              <w:t>56</w:t>
            </w:r>
          </w:p>
          <w:p w:rsidR="008E7A4E" w:rsidRDefault="008E7A4E" w:rsidP="004E5930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4E5930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pPr>
              <w:spacing w:line="269" w:lineRule="exact"/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4E5930">
            <w:r>
              <w:rPr>
                <w:rStyle w:val="21"/>
              </w:rPr>
              <w:t>1868</w:t>
            </w:r>
          </w:p>
          <w:p w:rsidR="008E7A4E" w:rsidRDefault="008E7A4E" w:rsidP="004E5930">
            <w:pPr>
              <w:spacing w:after="60" w:line="240" w:lineRule="exact"/>
              <w:rPr>
                <w:rStyle w:val="21"/>
              </w:rPr>
            </w:pPr>
            <w:r>
              <w:rPr>
                <w:rStyle w:val="20"/>
              </w:rPr>
              <w:t>(асфальт - 1052, щебень - 130, грунт - 686)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4E5930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х.Орлов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48.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Дорожная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106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49.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Луговая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414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50.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Майская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325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51.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Нагорная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395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52.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Озёрная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1170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53.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Степная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381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54.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0"/>
              </w:rPr>
              <w:t>съезд с ул. Луговая до ул. Озёрная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185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55.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line="269" w:lineRule="exact"/>
            </w:pPr>
            <w:r>
              <w:rPr>
                <w:rStyle w:val="20"/>
              </w:rPr>
              <w:t>подъезд к ул. Нагорная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149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line="240" w:lineRule="exact"/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line="240" w:lineRule="exact"/>
            </w:pPr>
            <w:r>
              <w:rPr>
                <w:rStyle w:val="21"/>
              </w:rPr>
              <w:t xml:space="preserve">3125 </w:t>
            </w: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с.Олейники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Pr="00C26D46" w:rsidRDefault="008E7A4E" w:rsidP="00C26D46">
            <w:pPr>
              <w:spacing w:line="240" w:lineRule="exact"/>
              <w:ind w:left="220"/>
              <w:rPr>
                <w:lang w:val="ru-RU"/>
              </w:rPr>
            </w:pPr>
            <w:r>
              <w:rPr>
                <w:rStyle w:val="20"/>
              </w:rPr>
              <w:t>56.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Вольная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1"/>
              </w:rPr>
              <w:t>227</w:t>
            </w:r>
          </w:p>
          <w:p w:rsidR="008E7A4E" w:rsidRDefault="008E7A4E" w:rsidP="00C26D46">
            <w:r>
              <w:rPr>
                <w:rStyle w:val="20"/>
              </w:rPr>
              <w:t>(асфальт - 202, грунт - 25)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  <w:r>
              <w:rPr>
                <w:rStyle w:val="20"/>
              </w:rPr>
              <w:t>57.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0"/>
              </w:rPr>
              <w:t>ул. Дубрава (нечётная сторона)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154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58.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r>
              <w:rPr>
                <w:rStyle w:val="20"/>
              </w:rPr>
              <w:t>ул. Дубрава (чётная сторона)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264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59.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40"/>
            </w:pPr>
            <w:r>
              <w:rPr>
                <w:rStyle w:val="20"/>
              </w:rPr>
              <w:t>ул. Молодёжная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1"/>
              </w:rPr>
              <w:t>687</w:t>
            </w:r>
          </w:p>
          <w:p w:rsidR="008E7A4E" w:rsidRDefault="008E7A4E" w:rsidP="00C26D46">
            <w:r>
              <w:rPr>
                <w:rStyle w:val="20"/>
              </w:rPr>
              <w:t>(асфальт - 526, грунт - 161)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60.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0"/>
              </w:rPr>
              <w:t>подъезд к дому №6 по ул. Молодёжная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57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61.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Светлая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147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62.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40"/>
            </w:pPr>
            <w:r>
              <w:rPr>
                <w:rStyle w:val="20"/>
              </w:rPr>
              <w:t>ул. Строителей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226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63.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0"/>
              </w:rPr>
              <w:t>подъезд к ул. Молодёжная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355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1"/>
              </w:rPr>
              <w:t>2117</w:t>
            </w:r>
          </w:p>
          <w:p w:rsidR="008E7A4E" w:rsidRDefault="008E7A4E" w:rsidP="00C26D46">
            <w:pPr>
              <w:spacing w:after="60" w:line="240" w:lineRule="exact"/>
              <w:rPr>
                <w:rStyle w:val="21"/>
              </w:rPr>
            </w:pPr>
            <w:r>
              <w:rPr>
                <w:rStyle w:val="20"/>
              </w:rPr>
              <w:t>(асфальт - 1931, грунт - 186)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х.Голубцов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64.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Заветная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204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65.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Полевая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870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66.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78" w:lineRule="exact"/>
            </w:pPr>
            <w:r>
              <w:rPr>
                <w:rStyle w:val="20"/>
              </w:rPr>
              <w:t>подъезд к хутору Голубцов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626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78" w:lineRule="exact"/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spacing w:after="60"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1700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х.Лаптиёв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  <w:r>
              <w:rPr>
                <w:rStyle w:val="20"/>
              </w:rPr>
              <w:t>67.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78" w:lineRule="exact"/>
              <w:rPr>
                <w:rStyle w:val="21"/>
              </w:rPr>
            </w:pPr>
            <w:r>
              <w:rPr>
                <w:rStyle w:val="20"/>
              </w:rPr>
              <w:t>ул. Аграрная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119</w:t>
            </w:r>
          </w:p>
          <w:p w:rsidR="008E7A4E" w:rsidRDefault="008E7A4E" w:rsidP="00C26D46">
            <w:pPr>
              <w:spacing w:after="60" w:line="240" w:lineRule="exact"/>
              <w:rPr>
                <w:rStyle w:val="21"/>
              </w:rPr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68.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r>
              <w:rPr>
                <w:rStyle w:val="20"/>
              </w:rPr>
              <w:t>подъезд к кладбищу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654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69.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r>
              <w:rPr>
                <w:rStyle w:val="20"/>
              </w:rPr>
              <w:t>подъезд к хутору Лаптиёв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3190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3963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х.Якименков</w:t>
            </w: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70.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</w:pPr>
            <w:r>
              <w:rPr>
                <w:rStyle w:val="20"/>
              </w:rPr>
              <w:t>ул. Тихая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50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</w:pPr>
            <w:r>
              <w:rPr>
                <w:rStyle w:val="20"/>
              </w:rPr>
              <w:t>71.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r>
              <w:rPr>
                <w:rStyle w:val="20"/>
              </w:rPr>
              <w:t>подъезд к хутору Якименков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</w:pPr>
            <w:r>
              <w:rPr>
                <w:rStyle w:val="21"/>
              </w:rPr>
              <w:t>2340</w:t>
            </w:r>
          </w:p>
          <w:p w:rsidR="008E7A4E" w:rsidRDefault="008E7A4E" w:rsidP="00C26D46">
            <w:pPr>
              <w:spacing w:before="60" w:line="240" w:lineRule="exact"/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after="60"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2390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</w:p>
        </w:tc>
      </w:tr>
      <w:tr w:rsidR="008E7A4E">
        <w:trPr>
          <w:trHeight w:val="313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4E" w:rsidRDefault="008E7A4E" w:rsidP="00C26D4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х.Каписёвка</w:t>
            </w: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  <w:r>
              <w:rPr>
                <w:rStyle w:val="20"/>
              </w:rPr>
              <w:t>72.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rPr>
                <w:rStyle w:val="21"/>
              </w:rPr>
            </w:pPr>
            <w:r>
              <w:rPr>
                <w:rStyle w:val="20"/>
              </w:rPr>
              <w:t>подъезд к кладбищу хутора Каписёвка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after="60" w:line="240" w:lineRule="exact"/>
            </w:pPr>
            <w:r>
              <w:rPr>
                <w:rStyle w:val="21"/>
              </w:rPr>
              <w:t>346</w:t>
            </w:r>
          </w:p>
          <w:p w:rsidR="008E7A4E" w:rsidRDefault="008E7A4E" w:rsidP="00FE021E">
            <w:pPr>
              <w:spacing w:after="60" w:line="240" w:lineRule="exact"/>
              <w:rPr>
                <w:rStyle w:val="21"/>
              </w:rPr>
            </w:pP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C26D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C26D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C26D4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C26D46">
            <w:pPr>
              <w:rPr>
                <w:rStyle w:val="20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after="60" w:line="240" w:lineRule="exact"/>
              <w:rPr>
                <w:rStyle w:val="21"/>
              </w:rPr>
            </w:pPr>
            <w:r>
              <w:rPr>
                <w:rStyle w:val="21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C26D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C26D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C26D4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r>
              <w:rPr>
                <w:rStyle w:val="21"/>
              </w:rPr>
              <w:t>28943</w:t>
            </w:r>
          </w:p>
          <w:p w:rsidR="008E7A4E" w:rsidRDefault="008E7A4E" w:rsidP="00FE021E">
            <w:r>
              <w:rPr>
                <w:rStyle w:val="20"/>
              </w:rPr>
              <w:t>(асфальт - 16670, щебень - 208, грунт - 12065)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after="60" w:line="240" w:lineRule="exact"/>
            </w:pPr>
            <w:r>
              <w:rPr>
                <w:rStyle w:val="21"/>
              </w:rPr>
              <w:t>Итого:</w:t>
            </w:r>
          </w:p>
          <w:p w:rsidR="008E7A4E" w:rsidRDefault="008E7A4E" w:rsidP="00FE021E">
            <w:pPr>
              <w:spacing w:before="60" w:line="240" w:lineRule="exact"/>
            </w:pPr>
            <w:r>
              <w:rPr>
                <w:rStyle w:val="21"/>
              </w:rPr>
              <w:t>Викторополь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r>
              <w:rPr>
                <w:rStyle w:val="21"/>
              </w:rPr>
              <w:t>13434</w:t>
            </w:r>
          </w:p>
          <w:p w:rsidR="008E7A4E" w:rsidRDefault="008E7A4E" w:rsidP="00FE021E">
            <w:r>
              <w:rPr>
                <w:rStyle w:val="20"/>
              </w:rPr>
              <w:t>(асфальт - 10562, щебень - 78, грунт - 2794)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after="60" w:line="240" w:lineRule="exact"/>
            </w:pPr>
            <w:r>
              <w:rPr>
                <w:rStyle w:val="21"/>
              </w:rPr>
              <w:t>Итого:</w:t>
            </w:r>
          </w:p>
          <w:p w:rsidR="008E7A4E" w:rsidRDefault="008E7A4E" w:rsidP="00FE021E">
            <w:pPr>
              <w:spacing w:after="60" w:line="240" w:lineRule="exact"/>
              <w:rPr>
                <w:rStyle w:val="21"/>
              </w:rPr>
            </w:pPr>
            <w:r>
              <w:rPr>
                <w:rStyle w:val="21"/>
              </w:rPr>
              <w:t>Опытный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after="60" w:line="240" w:lineRule="exact"/>
            </w:pPr>
            <w:r>
              <w:rPr>
                <w:rStyle w:val="21"/>
              </w:rPr>
              <w:t>1868</w:t>
            </w:r>
          </w:p>
          <w:p w:rsidR="008E7A4E" w:rsidRDefault="008E7A4E" w:rsidP="00FE021E">
            <w:pPr>
              <w:rPr>
                <w:rStyle w:val="21"/>
              </w:rPr>
            </w:pPr>
            <w:r>
              <w:rPr>
                <w:rStyle w:val="20"/>
              </w:rPr>
              <w:t>(асфальт - 1052,</w:t>
            </w:r>
            <w:r>
              <w:t xml:space="preserve"> </w:t>
            </w:r>
            <w:r>
              <w:rPr>
                <w:rStyle w:val="20"/>
              </w:rPr>
              <w:t>щебень - 130, грунт - 686)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Итого: Орлов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 xml:space="preserve">3125 </w:t>
            </w:r>
            <w:r>
              <w:rPr>
                <w:rStyle w:val="20"/>
              </w:rPr>
              <w:t>(асфальт)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Итого: Олейники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r>
              <w:rPr>
                <w:rStyle w:val="21"/>
              </w:rPr>
              <w:t>2117</w:t>
            </w:r>
          </w:p>
          <w:p w:rsidR="008E7A4E" w:rsidRDefault="008E7A4E" w:rsidP="00FE021E">
            <w:r>
              <w:rPr>
                <w:rStyle w:val="20"/>
              </w:rPr>
              <w:t>(асфальт - 1931, грунт - 186)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Итого: Голубцов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 xml:space="preserve">1700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Итого: Лаптиев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 xml:space="preserve">3963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Итого: Якименков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 xml:space="preserve">2390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E7A4E" w:rsidRPr="00FE021E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7A4E" w:rsidRDefault="008E7A4E" w:rsidP="00FE021E">
            <w:pPr>
              <w:spacing w:line="240" w:lineRule="exact"/>
              <w:ind w:left="220"/>
              <w:rPr>
                <w:rStyle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>Итого: Каписевка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A4E" w:rsidRDefault="008E7A4E" w:rsidP="00FE021E">
            <w:pPr>
              <w:spacing w:line="240" w:lineRule="exact"/>
            </w:pPr>
            <w:r>
              <w:rPr>
                <w:rStyle w:val="21"/>
              </w:rPr>
              <w:t xml:space="preserve">346 </w:t>
            </w:r>
            <w:r>
              <w:rPr>
                <w:rStyle w:val="20"/>
              </w:rPr>
              <w:t>(грунт)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A4E" w:rsidRPr="00FE021E" w:rsidRDefault="008E7A4E" w:rsidP="00FE021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Pr="00D475F3" w:rsidRDefault="008E7A4E" w:rsidP="009A55EF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8E7A4E" w:rsidRDefault="008E7A4E" w:rsidP="00D475F3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Default="008E7A4E" w:rsidP="00D475F3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Default="008E7A4E" w:rsidP="00D475F3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Default="008E7A4E" w:rsidP="00D475F3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A4E" w:rsidRPr="008A796F" w:rsidRDefault="008E7A4E" w:rsidP="008A796F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8A796F">
        <w:rPr>
          <w:lang w:val="ru-RU"/>
        </w:rPr>
        <w:t>В составе движения грузового транспорта в целом по улицам Викторопольского сельского поселения преобладают автомобили грузоподъемностью до 2т, а также от 2 до 8 т. Для того, чтобы не создавать на улицах поселения затруднения в передвижении транспортных средств, предприятие осуществляет сбор и вывоз мусора по утвержденному графику. Также в зимний период предприятие занимается расчисткой улиц от снега.</w:t>
      </w:r>
    </w:p>
    <w:p w:rsidR="008E7A4E" w:rsidRPr="008A796F" w:rsidRDefault="008E7A4E" w:rsidP="008A796F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8A796F">
        <w:rPr>
          <w:lang w:val="ru-RU"/>
        </w:rPr>
        <w:t>Грузовые транспортные средства, транспортные средства коммунальных и дорожных служб обеспечены инфраструктурой в полном объеме.</w:t>
      </w:r>
    </w:p>
    <w:p w:rsidR="008E7A4E" w:rsidRPr="008A796F" w:rsidRDefault="008E7A4E" w:rsidP="008A796F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8A796F">
        <w:rPr>
          <w:lang w:val="ru-RU"/>
        </w:rPr>
        <w:t>Транспортных организаций осуществляющих грузовые перевозки на территории сельского поселения не имеется.</w:t>
      </w:r>
    </w:p>
    <w:p w:rsidR="008E7A4E" w:rsidRDefault="008E7A4E" w:rsidP="00B41DC0">
      <w:pPr>
        <w:pStyle w:val="ListParagraph"/>
        <w:tabs>
          <w:tab w:val="left" w:pos="1153"/>
        </w:tabs>
        <w:spacing w:before="4"/>
        <w:ind w:left="1152" w:firstLine="0"/>
        <w:rPr>
          <w:sz w:val="28"/>
          <w:szCs w:val="28"/>
          <w:lang w:val="ru-RU"/>
        </w:rPr>
      </w:pPr>
    </w:p>
    <w:p w:rsidR="008E7A4E" w:rsidRPr="007D006A" w:rsidRDefault="008E7A4E">
      <w:pPr>
        <w:pStyle w:val="ListParagraph"/>
        <w:numPr>
          <w:ilvl w:val="1"/>
          <w:numId w:val="3"/>
        </w:numPr>
        <w:tabs>
          <w:tab w:val="left" w:pos="1153"/>
        </w:tabs>
        <w:spacing w:before="4"/>
        <w:ind w:hanging="494"/>
        <w:rPr>
          <w:sz w:val="28"/>
          <w:szCs w:val="28"/>
          <w:lang w:val="ru-RU"/>
        </w:rPr>
      </w:pPr>
      <w:r w:rsidRPr="007D006A">
        <w:rPr>
          <w:sz w:val="28"/>
          <w:szCs w:val="28"/>
          <w:lang w:val="ru-RU"/>
        </w:rPr>
        <w:t>Анализ существующего состояния социальной</w:t>
      </w:r>
      <w:r w:rsidRPr="007D006A">
        <w:rPr>
          <w:spacing w:val="-30"/>
          <w:sz w:val="28"/>
          <w:szCs w:val="28"/>
          <w:lang w:val="ru-RU"/>
        </w:rPr>
        <w:t xml:space="preserve"> </w:t>
      </w:r>
      <w:r w:rsidRPr="007D006A">
        <w:rPr>
          <w:sz w:val="28"/>
          <w:szCs w:val="28"/>
          <w:lang w:val="ru-RU"/>
        </w:rPr>
        <w:t>инфраструктуры.</w:t>
      </w:r>
    </w:p>
    <w:p w:rsidR="008E7A4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</w:p>
    <w:p w:rsidR="008E7A4E" w:rsidRPr="00294BD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294BDE">
        <w:rPr>
          <w:lang w:val="ru-RU"/>
        </w:rPr>
        <w:t xml:space="preserve">Динамика численности населения сельского поселения  напрямую зависит от двух основных показателей: естественного прироста населения и его миграционного прироста. </w:t>
      </w:r>
    </w:p>
    <w:p w:rsidR="008E7A4E" w:rsidRDefault="008E7A4E" w:rsidP="00F018E9">
      <w:pPr>
        <w:pStyle w:val="BodyText"/>
        <w:ind w:left="113" w:right="176" w:firstLine="28"/>
        <w:jc w:val="center"/>
        <w:rPr>
          <w:lang w:val="ru-RU"/>
        </w:rPr>
      </w:pPr>
      <w:r>
        <w:rPr>
          <w:lang w:val="ru-RU"/>
        </w:rPr>
        <w:t>Численность населения по населенным пунктам согласно данных В</w:t>
      </w:r>
      <w:r w:rsidRPr="00F018E9">
        <w:rPr>
          <w:lang w:val="ru-RU"/>
        </w:rPr>
        <w:t>сероссийск</w:t>
      </w:r>
      <w:r>
        <w:rPr>
          <w:lang w:val="ru-RU"/>
        </w:rPr>
        <w:t>ой</w:t>
      </w:r>
      <w:r w:rsidRPr="00F018E9">
        <w:rPr>
          <w:lang w:val="ru-RU"/>
        </w:rPr>
        <w:t xml:space="preserve"> перепис</w:t>
      </w:r>
      <w:r>
        <w:rPr>
          <w:lang w:val="ru-RU"/>
        </w:rPr>
        <w:t>и</w:t>
      </w:r>
      <w:r w:rsidRPr="00F018E9">
        <w:rPr>
          <w:lang w:val="ru-RU"/>
        </w:rPr>
        <w:t xml:space="preserve"> населения 2010 года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"/>
        <w:gridCol w:w="2517"/>
        <w:gridCol w:w="4049"/>
        <w:gridCol w:w="2693"/>
      </w:tblGrid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  <w:r w:rsidRPr="00F018E9">
              <w:rPr>
                <w:lang w:val="ru-RU"/>
              </w:rPr>
              <w:t>№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b/>
                <w:bCs/>
                <w:lang w:val="ru-RU"/>
              </w:rPr>
            </w:pPr>
            <w:r w:rsidRPr="00F018E9">
              <w:rPr>
                <w:b/>
                <w:bCs/>
                <w:lang w:val="ru-RU"/>
              </w:rPr>
              <w:t>Населённый пункт</w:t>
            </w:r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b/>
                <w:bCs/>
                <w:lang w:val="ru-RU"/>
              </w:rPr>
            </w:pPr>
            <w:r w:rsidRPr="00F018E9">
              <w:rPr>
                <w:b/>
                <w:bCs/>
                <w:lang w:val="ru-RU"/>
              </w:rPr>
              <w:t>Тип населённого пункта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b/>
                <w:bCs/>
                <w:lang w:val="ru-RU"/>
              </w:rPr>
            </w:pPr>
            <w:r w:rsidRPr="00F018E9">
              <w:rPr>
                <w:b/>
                <w:bCs/>
                <w:lang w:val="ru-RU"/>
              </w:rPr>
              <w:t>Население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  <w:r w:rsidRPr="00F018E9">
              <w:rPr>
                <w:lang w:val="ru-RU"/>
              </w:rPr>
              <w:t>1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D475F3">
            <w:pPr>
              <w:jc w:val="center"/>
              <w:rPr>
                <w:lang w:val="ru-RU"/>
              </w:rPr>
            </w:pPr>
            <w:hyperlink r:id="rId17" w:tooltip="Викторополь (страница отсутствует)" w:history="1">
              <w:r w:rsidRPr="008A796F">
                <w:rPr>
                  <w:lang w:val="ru-RU"/>
                </w:rPr>
                <w:t>Викторополь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Поселок, административный центр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1144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D475F3" w:rsidRDefault="008E7A4E" w:rsidP="00D475F3">
            <w:pPr>
              <w:jc w:val="center"/>
              <w:rPr>
                <w:lang w:val="ru-RU"/>
              </w:rPr>
            </w:pPr>
            <w:hyperlink r:id="rId18" w:tooltip="Голубцов (хутор) (страница отсутствует)" w:history="1">
              <w:r w:rsidRPr="008A796F">
                <w:rPr>
                  <w:lang w:val="ru-RU"/>
                </w:rPr>
                <w:t>Голубцов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Хутор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D475F3">
            <w:pPr>
              <w:jc w:val="center"/>
              <w:rPr>
                <w:lang w:val="ru-RU"/>
              </w:rPr>
            </w:pPr>
            <w:hyperlink r:id="rId19" w:tooltip="Каписевка (страница отсутствует)" w:history="1">
              <w:r w:rsidRPr="008A796F">
                <w:rPr>
                  <w:lang w:val="ru-RU"/>
                </w:rPr>
                <w:t>Каписевка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Хутор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8A796F">
            <w:pPr>
              <w:jc w:val="center"/>
              <w:rPr>
                <w:lang w:val="ru-RU"/>
              </w:rPr>
            </w:pPr>
            <w:hyperlink r:id="rId20" w:tooltip="Каписевка (страница отсутствует)" w:history="1">
              <w:r>
                <w:rPr>
                  <w:lang w:val="ru-RU"/>
                </w:rPr>
                <w:t>Лаптиев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Хутор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D475F3">
            <w:pPr>
              <w:jc w:val="center"/>
              <w:rPr>
                <w:lang w:val="ru-RU"/>
              </w:rPr>
            </w:pPr>
            <w:hyperlink r:id="rId21" w:tooltip="Олейники (Белгородская область) (страница отсутствует)" w:history="1">
              <w:r w:rsidRPr="008A796F">
                <w:rPr>
                  <w:lang w:val="ru-RU"/>
                </w:rPr>
                <w:t>Олейники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село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8238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F90CA2">
            <w:pPr>
              <w:jc w:val="center"/>
              <w:rPr>
                <w:lang w:val="ru-RU"/>
              </w:rPr>
            </w:pPr>
            <w:hyperlink r:id="rId22" w:tooltip="Олейники (Белгородская область) (страница отсутствует)" w:history="1">
              <w:r>
                <w:rPr>
                  <w:lang w:val="ru-RU"/>
                </w:rPr>
                <w:t>Опытный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8238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поселок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8238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D475F3">
            <w:pPr>
              <w:jc w:val="center"/>
              <w:rPr>
                <w:lang w:val="ru-RU"/>
              </w:rPr>
            </w:pPr>
            <w:hyperlink r:id="rId23" w:tooltip="Орлов (Вейделевский район) (страница отсутствует)" w:history="1">
              <w:r w:rsidRPr="00F90CA2">
                <w:rPr>
                  <w:lang w:val="ru-RU"/>
                </w:rPr>
                <w:t>Орлов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Хутор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1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8A796F" w:rsidRDefault="008E7A4E" w:rsidP="00D475F3">
            <w:pPr>
              <w:jc w:val="center"/>
              <w:rPr>
                <w:lang w:val="ru-RU"/>
              </w:rPr>
            </w:pPr>
            <w:hyperlink r:id="rId24" w:tooltip="Якименков (страница отсутствует)" w:history="1">
              <w:r w:rsidRPr="00F90CA2">
                <w:rPr>
                  <w:lang w:val="ru-RU"/>
                </w:rPr>
                <w:t>Якименков</w:t>
              </w:r>
            </w:hyperlink>
          </w:p>
        </w:tc>
        <w:tc>
          <w:tcPr>
            <w:tcW w:w="4049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Хутор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E7A4E" w:rsidRPr="00F018E9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</w:p>
        </w:tc>
        <w:tc>
          <w:tcPr>
            <w:tcW w:w="6566" w:type="dxa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B05DA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693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E7A4E" w:rsidRPr="00F018E9" w:rsidRDefault="008E7A4E" w:rsidP="00F018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1681</w:t>
            </w:r>
          </w:p>
        </w:tc>
      </w:tr>
    </w:tbl>
    <w:p w:rsidR="008E7A4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294BDE">
        <w:rPr>
          <w:lang w:val="ru-RU"/>
        </w:rPr>
        <w:t xml:space="preserve">За последние годы численность населения </w:t>
      </w:r>
      <w:r>
        <w:rPr>
          <w:lang w:val="ru-RU"/>
        </w:rPr>
        <w:t>идет постепенно на убыль, за последние 7 лет население уменьшилось чуть более чем на 14%</w:t>
      </w:r>
      <w:r w:rsidRPr="00294BDE">
        <w:rPr>
          <w:lang w:val="ru-RU"/>
        </w:rPr>
        <w:t>.</w:t>
      </w:r>
    </w:p>
    <w:tbl>
      <w:tblPr>
        <w:tblW w:w="4822" w:type="pct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38"/>
        <w:gridCol w:w="1280"/>
        <w:gridCol w:w="848"/>
        <w:gridCol w:w="850"/>
        <w:gridCol w:w="709"/>
        <w:gridCol w:w="711"/>
        <w:gridCol w:w="709"/>
        <w:gridCol w:w="709"/>
        <w:gridCol w:w="850"/>
        <w:gridCol w:w="850"/>
      </w:tblGrid>
      <w:tr w:rsidR="008E7A4E">
        <w:tc>
          <w:tcPr>
            <w:tcW w:w="110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F018E9" w:rsidRDefault="008E7A4E" w:rsidP="000734B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Ч</w:t>
            </w:r>
            <w:r w:rsidRPr="00F018E9">
              <w:rPr>
                <w:b/>
                <w:bCs/>
                <w:lang w:val="ru-RU"/>
              </w:rPr>
              <w:t>исленности населения на 1 января текущего года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F018E9" w:rsidRDefault="008E7A4E" w:rsidP="00F018E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</w:tr>
      <w:tr w:rsidR="008E7A4E">
        <w:tc>
          <w:tcPr>
            <w:tcW w:w="110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8E7A4E" w:rsidRDefault="008E7A4E" w:rsidP="00F018E9">
            <w:pPr>
              <w:rPr>
                <w:sz w:val="24"/>
                <w:szCs w:val="24"/>
              </w:rPr>
            </w:pPr>
            <w:r w:rsidRPr="00F018E9">
              <w:rPr>
                <w:b/>
                <w:bCs/>
                <w:lang w:val="ru-RU"/>
              </w:rPr>
              <w:t>Показател</w:t>
            </w:r>
            <w:r>
              <w:rPr>
                <w:b/>
                <w:bCs/>
                <w:lang w:val="ru-RU"/>
              </w:rPr>
              <w:t>ь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Default="008E7A4E" w:rsidP="000734BC">
            <w:pPr>
              <w:jc w:val="center"/>
              <w:rPr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B41DC0" w:rsidRDefault="008E7A4E" w:rsidP="00F018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1681*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1801A6" w:rsidRDefault="008E7A4E" w:rsidP="000734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1670*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1801A6" w:rsidRDefault="008E7A4E" w:rsidP="000734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1646*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1801A6" w:rsidRDefault="008E7A4E" w:rsidP="000734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1611*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1801A6" w:rsidRDefault="008E7A4E" w:rsidP="000734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1612*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1801A6" w:rsidRDefault="008E7A4E" w:rsidP="00F90C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1600*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A4E" w:rsidRPr="001801A6" w:rsidRDefault="008E7A4E" w:rsidP="000734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1586*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7A4E" w:rsidRPr="001801A6" w:rsidRDefault="008E7A4E" w:rsidP="000734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1546*</w:t>
            </w:r>
          </w:p>
        </w:tc>
      </w:tr>
    </w:tbl>
    <w:p w:rsidR="008E7A4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>
        <w:rPr>
          <w:lang w:val="ru-RU"/>
        </w:rPr>
        <w:t xml:space="preserve">* данные Федеральной службы государственной статистики: </w:t>
      </w:r>
      <w:hyperlink r:id="rId25" w:history="1">
        <w:r w:rsidRPr="00205F83">
          <w:rPr>
            <w:rStyle w:val="Hyperlink"/>
            <w:lang w:val="ru-RU"/>
          </w:rPr>
          <w:t>http://www.gks.ru</w:t>
        </w:r>
      </w:hyperlink>
    </w:p>
    <w:p w:rsidR="008E7A4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7D006A">
        <w:rPr>
          <w:lang w:val="ru-RU"/>
        </w:rPr>
        <w:t>Обеспеченность населения основными учреждениями социального и культурно-бытового обслуживан</w:t>
      </w:r>
      <w:r>
        <w:rPr>
          <w:lang w:val="ru-RU"/>
        </w:rPr>
        <w:t>ия по состоянию на 01.01.2017 г:</w:t>
      </w:r>
    </w:p>
    <w:p w:rsidR="008E7A4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b/>
          <w:bCs/>
          <w:lang w:val="ru-RU"/>
        </w:rPr>
      </w:pPr>
      <w:r w:rsidRPr="009D65A6">
        <w:rPr>
          <w:b/>
          <w:bCs/>
          <w:lang w:val="ru-RU"/>
        </w:rPr>
        <w:t>Образование</w:t>
      </w:r>
    </w:p>
    <w:p w:rsidR="008E7A4E" w:rsidRPr="00F90CA2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b/>
          <w:bCs/>
          <w:lang w:val="ru-RU"/>
        </w:rPr>
      </w:pPr>
      <w:r w:rsidRPr="00F90CA2">
        <w:rPr>
          <w:lang w:val="ru-RU"/>
        </w:rPr>
        <w:t>На территории Викторопольского сельского поселения располагаются: средняя школа в п. Викторополь с численностью учащихся - 173 чел.; три детских сада, которые посещают - 67 детей;</w:t>
      </w:r>
    </w:p>
    <w:p w:rsidR="008E7A4E" w:rsidRDefault="008E7A4E" w:rsidP="00F018E9">
      <w:pPr>
        <w:pStyle w:val="BodyText"/>
        <w:spacing w:before="100" w:line="360" w:lineRule="auto"/>
        <w:ind w:left="115" w:right="174" w:firstLine="710"/>
        <w:jc w:val="both"/>
        <w:rPr>
          <w:b/>
          <w:bCs/>
          <w:lang w:val="ru-RU"/>
        </w:rPr>
      </w:pPr>
      <w:r w:rsidRPr="00F90CA2">
        <w:rPr>
          <w:b/>
          <w:bCs/>
          <w:lang w:val="ru-RU"/>
        </w:rPr>
        <w:t>Культура</w:t>
      </w:r>
    </w:p>
    <w:p w:rsidR="008E7A4E" w:rsidRPr="00F90CA2" w:rsidRDefault="008E7A4E" w:rsidP="00F90CA2">
      <w:pPr>
        <w:ind w:firstLine="460"/>
        <w:jc w:val="both"/>
        <w:rPr>
          <w:sz w:val="28"/>
          <w:szCs w:val="28"/>
          <w:lang w:val="ru-RU"/>
        </w:rPr>
      </w:pPr>
      <w:r w:rsidRPr="00F90CA2">
        <w:rPr>
          <w:sz w:val="28"/>
          <w:szCs w:val="28"/>
          <w:lang w:val="ru-RU"/>
        </w:rPr>
        <w:t>На территории Викторопольского сельского поселения располагаются: 2 сельских клуба и 1 модельный ДК; 2 библиотеки.</w:t>
      </w:r>
    </w:p>
    <w:p w:rsidR="008E7A4E" w:rsidRDefault="008E7A4E">
      <w:pPr>
        <w:spacing w:line="362" w:lineRule="auto"/>
        <w:jc w:val="both"/>
        <w:rPr>
          <w:color w:val="FF0000"/>
          <w:sz w:val="28"/>
          <w:szCs w:val="28"/>
          <w:lang w:val="ru-RU"/>
        </w:rPr>
      </w:pPr>
    </w:p>
    <w:p w:rsidR="008E7A4E" w:rsidRDefault="008E7A4E">
      <w:pPr>
        <w:spacing w:line="362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F90CA2">
        <w:rPr>
          <w:b/>
          <w:bCs/>
          <w:color w:val="000000"/>
          <w:sz w:val="28"/>
          <w:szCs w:val="28"/>
          <w:lang w:val="ru-RU"/>
        </w:rPr>
        <w:t>Здравоохранение</w:t>
      </w:r>
    </w:p>
    <w:p w:rsidR="008E7A4E" w:rsidRPr="00F90CA2" w:rsidRDefault="008E7A4E" w:rsidP="00F90CA2">
      <w:pPr>
        <w:pStyle w:val="BodyText"/>
        <w:spacing w:before="100" w:line="360" w:lineRule="auto"/>
        <w:ind w:left="115" w:right="174" w:firstLine="710"/>
        <w:jc w:val="both"/>
        <w:rPr>
          <w:color w:val="FF0000"/>
          <w:lang w:val="ru-RU"/>
        </w:rPr>
      </w:pPr>
      <w:r w:rsidRPr="000C7F17">
        <w:rPr>
          <w:lang w:val="ru-RU"/>
        </w:rPr>
        <w:t xml:space="preserve">На территории </w:t>
      </w:r>
      <w:r>
        <w:rPr>
          <w:lang w:val="ru-RU"/>
        </w:rPr>
        <w:t>Викторопольского</w:t>
      </w:r>
      <w:r w:rsidRPr="000C7F17">
        <w:rPr>
          <w:lang w:val="ru-RU"/>
        </w:rPr>
        <w:t xml:space="preserve"> сельского поселения имеется </w:t>
      </w:r>
      <w:r w:rsidRPr="00F90CA2">
        <w:rPr>
          <w:lang w:val="ru-RU"/>
        </w:rPr>
        <w:t>ЦВОП в с. Олейники; ФАП в п. Викторополь; аптека;</w:t>
      </w:r>
    </w:p>
    <w:p w:rsidR="008E7A4E" w:rsidRDefault="008E7A4E">
      <w:pPr>
        <w:spacing w:line="362" w:lineRule="auto"/>
        <w:jc w:val="both"/>
        <w:rPr>
          <w:color w:val="FF0000"/>
          <w:sz w:val="28"/>
          <w:szCs w:val="28"/>
          <w:lang w:val="ru-RU"/>
        </w:rPr>
      </w:pPr>
    </w:p>
    <w:p w:rsidR="008E7A4E" w:rsidRDefault="008E7A4E">
      <w:pPr>
        <w:spacing w:line="362" w:lineRule="auto"/>
        <w:jc w:val="both"/>
        <w:rPr>
          <w:b/>
          <w:bCs/>
          <w:sz w:val="28"/>
          <w:szCs w:val="28"/>
          <w:lang w:val="ru-RU"/>
        </w:rPr>
      </w:pPr>
      <w:r w:rsidRPr="00FA0932">
        <w:rPr>
          <w:b/>
          <w:bCs/>
          <w:sz w:val="28"/>
          <w:szCs w:val="28"/>
          <w:lang w:val="ru-RU"/>
        </w:rPr>
        <w:t>Физическая культура и спорт</w:t>
      </w:r>
    </w:p>
    <w:p w:rsidR="008E7A4E" w:rsidRPr="00FA0932" w:rsidRDefault="008E7A4E" w:rsidP="00FA0932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FA0932">
        <w:rPr>
          <w:lang w:val="ru-RU"/>
        </w:rPr>
        <w:t>Нет данных</w:t>
      </w:r>
    </w:p>
    <w:p w:rsidR="008E7A4E" w:rsidRPr="000C7F17" w:rsidRDefault="008E7A4E" w:rsidP="000C7F17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0C7F17">
        <w:rPr>
          <w:b/>
          <w:bCs/>
          <w:sz w:val="28"/>
          <w:szCs w:val="28"/>
          <w:lang w:val="ru-RU"/>
        </w:rPr>
        <w:t>Предприятия торговли и общественного питания</w:t>
      </w:r>
    </w:p>
    <w:p w:rsidR="008E7A4E" w:rsidRDefault="008E7A4E" w:rsidP="00FA0932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FA0932">
        <w:rPr>
          <w:lang w:val="ru-RU"/>
        </w:rPr>
        <w:t>Нет данных</w:t>
      </w:r>
    </w:p>
    <w:p w:rsidR="008E7A4E" w:rsidRDefault="008E7A4E" w:rsidP="000C7F17">
      <w:pPr>
        <w:pStyle w:val="p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Жилищное строительство</w:t>
      </w:r>
    </w:p>
    <w:p w:rsidR="008E7A4E" w:rsidRPr="00FA0932" w:rsidRDefault="008E7A4E" w:rsidP="00FA0932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FA0932">
        <w:rPr>
          <w:lang w:val="ru-RU"/>
        </w:rPr>
        <w:t xml:space="preserve">Нет </w:t>
      </w:r>
      <w:r>
        <w:rPr>
          <w:lang w:val="ru-RU"/>
        </w:rPr>
        <w:t>данных</w:t>
      </w:r>
      <w:r w:rsidRPr="009D65A6">
        <w:rPr>
          <w:lang w:val="ru-RU"/>
        </w:rPr>
        <w:t xml:space="preserve">. </w:t>
      </w:r>
    </w:p>
    <w:p w:rsidR="008E7A4E" w:rsidRDefault="008E7A4E" w:rsidP="000C7F17">
      <w:pPr>
        <w:tabs>
          <w:tab w:val="left" w:pos="4453"/>
        </w:tabs>
        <w:ind w:firstLine="709"/>
        <w:jc w:val="both"/>
        <w:rPr>
          <w:color w:val="FF0000"/>
          <w:sz w:val="28"/>
          <w:szCs w:val="28"/>
          <w:lang w:val="ru-RU"/>
        </w:rPr>
      </w:pPr>
      <w:r w:rsidRPr="000C7F17">
        <w:rPr>
          <w:rFonts w:eastAsia="Arial Unicode MS"/>
          <w:b/>
          <w:bCs/>
          <w:sz w:val="28"/>
          <w:szCs w:val="28"/>
          <w:lang w:val="ru-RU"/>
        </w:rPr>
        <w:t>Объекты связи</w:t>
      </w:r>
    </w:p>
    <w:p w:rsidR="008E7A4E" w:rsidRPr="00FA0932" w:rsidRDefault="008E7A4E" w:rsidP="000C7F17">
      <w:pPr>
        <w:tabs>
          <w:tab w:val="left" w:pos="4453"/>
        </w:tabs>
        <w:ind w:firstLine="709"/>
        <w:jc w:val="both"/>
        <w:rPr>
          <w:sz w:val="28"/>
          <w:szCs w:val="28"/>
          <w:lang w:val="ru-RU" w:eastAsia="ru-RU"/>
        </w:rPr>
      </w:pPr>
      <w:r w:rsidRPr="00FA0932">
        <w:rPr>
          <w:sz w:val="28"/>
          <w:szCs w:val="28"/>
          <w:lang w:val="ru-RU" w:eastAsia="ru-RU"/>
        </w:rPr>
        <w:t xml:space="preserve">2 филиала «Почта России»; </w:t>
      </w:r>
    </w:p>
    <w:p w:rsidR="008E7A4E" w:rsidRDefault="008E7A4E" w:rsidP="000C7F17">
      <w:pPr>
        <w:tabs>
          <w:tab w:val="left" w:pos="4453"/>
        </w:tabs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0C7F17">
        <w:rPr>
          <w:b/>
          <w:bCs/>
          <w:sz w:val="28"/>
          <w:szCs w:val="28"/>
          <w:lang w:val="ru-RU" w:eastAsia="ru-RU"/>
        </w:rPr>
        <w:t xml:space="preserve">Объекты социального обслуживания </w:t>
      </w:r>
    </w:p>
    <w:p w:rsidR="008E7A4E" w:rsidRDefault="008E7A4E" w:rsidP="00FA0932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FA0932">
        <w:rPr>
          <w:lang w:val="ru-RU"/>
        </w:rPr>
        <w:t>Нет данных</w:t>
      </w:r>
    </w:p>
    <w:p w:rsidR="008E7A4E" w:rsidRPr="000C7F17" w:rsidRDefault="008E7A4E" w:rsidP="000C7F17">
      <w:pPr>
        <w:tabs>
          <w:tab w:val="left" w:pos="4453"/>
        </w:tabs>
        <w:ind w:firstLine="709"/>
        <w:jc w:val="both"/>
        <w:rPr>
          <w:sz w:val="28"/>
          <w:szCs w:val="28"/>
          <w:lang w:val="ru-RU" w:eastAsia="ru-RU"/>
        </w:rPr>
      </w:pPr>
    </w:p>
    <w:p w:rsidR="008E7A4E" w:rsidRPr="000C7F17" w:rsidRDefault="008E7A4E" w:rsidP="000C7F17">
      <w:pPr>
        <w:jc w:val="both"/>
        <w:rPr>
          <w:b/>
          <w:bCs/>
          <w:color w:val="FF0000"/>
          <w:sz w:val="28"/>
          <w:szCs w:val="28"/>
          <w:lang w:val="ru-RU"/>
        </w:rPr>
      </w:pPr>
      <w:r w:rsidRPr="000C7F17">
        <w:rPr>
          <w:b/>
          <w:bCs/>
          <w:sz w:val="28"/>
          <w:szCs w:val="28"/>
          <w:lang w:val="ru-RU"/>
        </w:rPr>
        <w:t>Духовность</w:t>
      </w:r>
    </w:p>
    <w:p w:rsidR="008E7A4E" w:rsidRPr="000C7F17" w:rsidRDefault="008E7A4E" w:rsidP="000C7F17">
      <w:pPr>
        <w:jc w:val="both"/>
        <w:rPr>
          <w:b/>
          <w:bCs/>
          <w:sz w:val="28"/>
          <w:szCs w:val="28"/>
          <w:lang w:val="ru-RU"/>
        </w:rPr>
      </w:pPr>
    </w:p>
    <w:p w:rsidR="008E7A4E" w:rsidRDefault="008E7A4E" w:rsidP="00FA0932">
      <w:pPr>
        <w:pStyle w:val="BodyText"/>
        <w:spacing w:before="100" w:line="360" w:lineRule="auto"/>
        <w:ind w:left="115" w:right="174" w:firstLine="710"/>
        <w:jc w:val="both"/>
        <w:rPr>
          <w:lang w:val="ru-RU"/>
        </w:rPr>
      </w:pPr>
      <w:r w:rsidRPr="000C7F17">
        <w:rPr>
          <w:lang w:val="ru-RU"/>
        </w:rPr>
        <w:tab/>
      </w:r>
      <w:r w:rsidRPr="00FA0932">
        <w:rPr>
          <w:lang w:val="ru-RU"/>
        </w:rPr>
        <w:t>Нет данных</w:t>
      </w:r>
    </w:p>
    <w:p w:rsidR="008E7A4E" w:rsidRPr="000C7F17" w:rsidRDefault="008E7A4E" w:rsidP="00FA0932">
      <w:pPr>
        <w:jc w:val="both"/>
        <w:rPr>
          <w:color w:val="FF0000"/>
          <w:sz w:val="28"/>
          <w:szCs w:val="28"/>
          <w:lang w:val="ru-RU"/>
        </w:rPr>
        <w:sectPr w:rsidR="008E7A4E" w:rsidRPr="000C7F17">
          <w:pgSz w:w="11900" w:h="16840"/>
          <w:pgMar w:top="780" w:right="620" w:bottom="1260" w:left="1300" w:header="0" w:footer="1000" w:gutter="0"/>
          <w:cols w:space="720"/>
        </w:sectPr>
      </w:pPr>
    </w:p>
    <w:p w:rsidR="008E7A4E" w:rsidRPr="007D006A" w:rsidRDefault="008E7A4E" w:rsidP="003A7546">
      <w:pPr>
        <w:pStyle w:val="Heading1"/>
        <w:numPr>
          <w:ilvl w:val="0"/>
          <w:numId w:val="7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4" w:name="_GoBack"/>
      <w:bookmarkStart w:id="5" w:name="_Toc504980610"/>
      <w:bookmarkEnd w:id="4"/>
      <w:r w:rsidRPr="007D006A">
        <w:rPr>
          <w:lang w:val="ru-RU"/>
        </w:rPr>
        <w:t>Сведения о планируемых для размещения объектах</w:t>
      </w:r>
      <w:r>
        <w:rPr>
          <w:lang w:val="ru-RU"/>
        </w:rPr>
        <w:t xml:space="preserve"> </w:t>
      </w:r>
      <w:r w:rsidRPr="003A7546">
        <w:rPr>
          <w:lang w:val="ru-RU"/>
        </w:rPr>
        <w:t xml:space="preserve">федерального значения, объектов регионального </w:t>
      </w:r>
      <w:r>
        <w:rPr>
          <w:lang w:val="ru-RU"/>
        </w:rPr>
        <w:t>значения</w:t>
      </w:r>
      <w:r w:rsidRPr="007D006A">
        <w:rPr>
          <w:lang w:val="ru-RU"/>
        </w:rPr>
        <w:t xml:space="preserve"> на территории </w:t>
      </w:r>
      <w:r>
        <w:rPr>
          <w:lang w:val="ru-RU"/>
        </w:rPr>
        <w:t>Викторопольского</w:t>
      </w:r>
      <w:r w:rsidRPr="007D006A">
        <w:rPr>
          <w:lang w:val="ru-RU"/>
        </w:rPr>
        <w:t xml:space="preserve"> сельского</w:t>
      </w:r>
      <w:r w:rsidRPr="003A7546">
        <w:rPr>
          <w:lang w:val="ru-RU"/>
        </w:rPr>
        <w:t xml:space="preserve"> </w:t>
      </w:r>
      <w:r w:rsidRPr="007D006A">
        <w:rPr>
          <w:lang w:val="ru-RU"/>
        </w:rPr>
        <w:t>поселения.</w:t>
      </w:r>
      <w:bookmarkEnd w:id="5"/>
    </w:p>
    <w:p w:rsidR="008E7A4E" w:rsidRDefault="008E7A4E" w:rsidP="007D006A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>
        <w:rPr>
          <w:lang w:val="ru-RU"/>
        </w:rPr>
        <w:t xml:space="preserve">4.1 </w:t>
      </w:r>
      <w:r w:rsidRPr="007D006A">
        <w:rPr>
          <w:lang w:val="ru-RU"/>
        </w:rPr>
        <w:t xml:space="preserve">Планируемые для размещения объекты </w:t>
      </w:r>
      <w:r w:rsidRPr="003A7546">
        <w:rPr>
          <w:lang w:val="ru-RU"/>
        </w:rPr>
        <w:t xml:space="preserve">федерального </w:t>
      </w:r>
      <w:r w:rsidRPr="007D006A">
        <w:rPr>
          <w:lang w:val="ru-RU"/>
        </w:rPr>
        <w:t>значения отсутствуют.</w:t>
      </w:r>
    </w:p>
    <w:p w:rsidR="008E7A4E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>
        <w:rPr>
          <w:lang w:val="ru-RU"/>
        </w:rPr>
        <w:t xml:space="preserve">4.2 </w:t>
      </w:r>
      <w:r w:rsidRPr="007D006A">
        <w:rPr>
          <w:lang w:val="ru-RU"/>
        </w:rPr>
        <w:t xml:space="preserve">Планируемые для размещения объекты </w:t>
      </w:r>
      <w:r>
        <w:rPr>
          <w:lang w:val="ru-RU"/>
        </w:rPr>
        <w:t>регионального</w:t>
      </w:r>
      <w:r w:rsidRPr="003A7546">
        <w:rPr>
          <w:lang w:val="ru-RU"/>
        </w:rPr>
        <w:t xml:space="preserve"> </w:t>
      </w:r>
      <w:r w:rsidRPr="007D006A">
        <w:rPr>
          <w:lang w:val="ru-RU"/>
        </w:rPr>
        <w:t>значения отсутствуют.</w:t>
      </w:r>
    </w:p>
    <w:p w:rsidR="008E7A4E" w:rsidRDefault="008E7A4E" w:rsidP="003A7546">
      <w:pPr>
        <w:pStyle w:val="Heading1"/>
        <w:numPr>
          <w:ilvl w:val="0"/>
          <w:numId w:val="7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6" w:name="_Toc504980611"/>
      <w:r w:rsidRPr="007D006A">
        <w:rPr>
          <w:lang w:val="ru-RU"/>
        </w:rPr>
        <w:t>Сведения о планируемых для размещения объектах</w:t>
      </w:r>
      <w:r>
        <w:rPr>
          <w:lang w:val="ru-RU"/>
        </w:rPr>
        <w:t xml:space="preserve"> местного значения</w:t>
      </w:r>
      <w:r w:rsidRPr="003A7546">
        <w:rPr>
          <w:lang w:val="ru-RU"/>
        </w:rPr>
        <w:t xml:space="preserve"> </w:t>
      </w:r>
      <w:r>
        <w:rPr>
          <w:lang w:val="ru-RU"/>
        </w:rPr>
        <w:t>района</w:t>
      </w:r>
      <w:r w:rsidRPr="007D006A">
        <w:rPr>
          <w:lang w:val="ru-RU"/>
        </w:rPr>
        <w:t xml:space="preserve"> на территории </w:t>
      </w:r>
      <w:r>
        <w:rPr>
          <w:lang w:val="ru-RU"/>
        </w:rPr>
        <w:t>Викторопольского</w:t>
      </w:r>
      <w:r w:rsidRPr="007D006A">
        <w:rPr>
          <w:lang w:val="ru-RU"/>
        </w:rPr>
        <w:t xml:space="preserve"> сельского</w:t>
      </w:r>
      <w:r w:rsidRPr="003A7546">
        <w:rPr>
          <w:lang w:val="ru-RU"/>
        </w:rPr>
        <w:t xml:space="preserve"> </w:t>
      </w:r>
      <w:r w:rsidRPr="007D006A">
        <w:rPr>
          <w:lang w:val="ru-RU"/>
        </w:rPr>
        <w:t>поселения.</w:t>
      </w:r>
      <w:bookmarkEnd w:id="6"/>
    </w:p>
    <w:p w:rsidR="008E7A4E" w:rsidRPr="0038528A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r w:rsidRPr="0038528A">
        <w:rPr>
          <w:sz w:val="24"/>
          <w:szCs w:val="24"/>
          <w:lang w:val="ru-RU"/>
        </w:rPr>
        <w:t>5.1 Объекты социальной инфраструктуры</w:t>
      </w:r>
    </w:p>
    <w:tbl>
      <w:tblPr>
        <w:tblW w:w="101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3"/>
        <w:gridCol w:w="1219"/>
        <w:gridCol w:w="1423"/>
        <w:gridCol w:w="1474"/>
        <w:gridCol w:w="1559"/>
        <w:gridCol w:w="1560"/>
        <w:gridCol w:w="1559"/>
        <w:gridCol w:w="850"/>
      </w:tblGrid>
      <w:tr w:rsidR="008E7A4E" w:rsidRPr="0038528A">
        <w:trPr>
          <w:trHeight w:hRule="exact" w:val="13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79"/>
              <w:jc w:val="both"/>
            </w:pPr>
            <w:r w:rsidRPr="0038528A"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5" w:right="253"/>
            </w:pPr>
            <w:r w:rsidRPr="0038528A">
              <w:t>Вид объекта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29"/>
            </w:pPr>
            <w:r w:rsidRPr="0038528A">
              <w:t>Наименова 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15"/>
            </w:pPr>
            <w:r w:rsidRPr="0038528A">
              <w:t>Краткая характерист ика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15"/>
              <w:rPr>
                <w:lang w:val="ru-RU"/>
              </w:rPr>
            </w:pPr>
            <w:r w:rsidRPr="0038528A">
              <w:rPr>
                <w:lang w:val="ru-RU"/>
              </w:rPr>
              <w:t>Зоны</w:t>
            </w:r>
            <w:r w:rsidRPr="0038528A">
              <w:rPr>
                <w:spacing w:val="-1"/>
                <w:lang w:val="ru-RU"/>
              </w:rPr>
              <w:t xml:space="preserve"> </w:t>
            </w:r>
            <w:r w:rsidRPr="0038528A">
              <w:rPr>
                <w:lang w:val="ru-RU"/>
              </w:rPr>
              <w:t>с особ</w:t>
            </w:r>
            <w:r w:rsidRPr="0038528A">
              <w:rPr>
                <w:spacing w:val="-2"/>
                <w:lang w:val="ru-RU"/>
              </w:rPr>
              <w:t>ы</w:t>
            </w:r>
            <w:r w:rsidRPr="0038528A">
              <w:rPr>
                <w:lang w:val="ru-RU"/>
              </w:rPr>
              <w:t>ми ус</w:t>
            </w:r>
            <w:r w:rsidRPr="0038528A">
              <w:rPr>
                <w:spacing w:val="1"/>
                <w:lang w:val="ru-RU"/>
              </w:rPr>
              <w:t>л</w:t>
            </w:r>
            <w:r w:rsidRPr="0038528A">
              <w:rPr>
                <w:spacing w:val="-2"/>
                <w:lang w:val="ru-RU"/>
              </w:rPr>
              <w:t>о</w:t>
            </w:r>
            <w:r w:rsidRPr="0038528A">
              <w:rPr>
                <w:lang w:val="ru-RU"/>
              </w:rPr>
              <w:t>виями использ</w:t>
            </w:r>
            <w:r w:rsidRPr="0038528A">
              <w:rPr>
                <w:spacing w:val="-3"/>
                <w:lang w:val="ru-RU"/>
              </w:rPr>
              <w:t>о</w:t>
            </w:r>
            <w:r w:rsidRPr="0038528A">
              <w:rPr>
                <w:lang w:val="ru-RU"/>
              </w:rPr>
              <w:t>вания террито</w:t>
            </w:r>
            <w:r w:rsidRPr="0038528A">
              <w:rPr>
                <w:spacing w:val="-2"/>
                <w:lang w:val="ru-RU"/>
              </w:rPr>
              <w:t>р</w:t>
            </w:r>
            <w:r w:rsidRPr="0038528A">
              <w:rPr>
                <w:lang w:val="ru-RU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599"/>
            </w:pPr>
            <w:r w:rsidRPr="0038528A">
              <w:t>Статус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94"/>
            </w:pPr>
            <w:r w:rsidRPr="0038528A">
              <w:t>Вид функциональ ной зоны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39" w:lineRule="auto"/>
              <w:ind w:left="105" w:right="114"/>
            </w:pPr>
            <w:r w:rsidRPr="0038528A">
              <w:t>Номер объекта на карте</w:t>
            </w:r>
          </w:p>
        </w:tc>
      </w:tr>
      <w:tr w:rsidR="008E7A4E" w:rsidRPr="001E2FAB">
        <w:trPr>
          <w:trHeight w:hRule="exact" w:val="240"/>
        </w:trPr>
        <w:tc>
          <w:tcPr>
            <w:tcW w:w="10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FA151B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</w:tr>
      <w:tr w:rsidR="008E7A4E" w:rsidRPr="00FA151B">
        <w:trPr>
          <w:trHeight w:hRule="exact" w:val="7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FA151B" w:rsidRDefault="008E7A4E" w:rsidP="008238C5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8238C5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38528A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8E7A4E" w:rsidRPr="0038528A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r w:rsidRPr="0038528A"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>2</w:t>
      </w:r>
      <w:r w:rsidRPr="0038528A">
        <w:rPr>
          <w:sz w:val="24"/>
          <w:szCs w:val="24"/>
          <w:lang w:val="ru-RU"/>
        </w:rPr>
        <w:t xml:space="preserve"> Объекты </w:t>
      </w:r>
      <w:r>
        <w:rPr>
          <w:sz w:val="24"/>
          <w:szCs w:val="24"/>
          <w:lang w:val="ru-RU"/>
        </w:rPr>
        <w:t>транспортной</w:t>
      </w:r>
      <w:r w:rsidRPr="0038528A">
        <w:rPr>
          <w:sz w:val="24"/>
          <w:szCs w:val="24"/>
          <w:lang w:val="ru-RU"/>
        </w:rPr>
        <w:t xml:space="preserve"> инфраструктуры</w:t>
      </w:r>
    </w:p>
    <w:tbl>
      <w:tblPr>
        <w:tblW w:w="10158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4"/>
        <w:gridCol w:w="1422"/>
        <w:gridCol w:w="1417"/>
        <w:gridCol w:w="1340"/>
        <w:gridCol w:w="1448"/>
        <w:gridCol w:w="1565"/>
        <w:gridCol w:w="1625"/>
        <w:gridCol w:w="867"/>
      </w:tblGrid>
      <w:tr w:rsidR="008E7A4E" w:rsidRPr="0038528A">
        <w:trPr>
          <w:trHeight w:hRule="exact" w:val="151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79"/>
              <w:jc w:val="both"/>
            </w:pPr>
            <w:r w:rsidRPr="0038528A">
              <w:t>№ п\ 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5" w:right="253"/>
            </w:pPr>
            <w:r w:rsidRPr="0038528A">
              <w:rPr>
                <w:spacing w:val="2"/>
              </w:rPr>
              <w:t>В</w:t>
            </w:r>
            <w:r w:rsidRPr="0038528A">
              <w:rPr>
                <w:spacing w:val="-2"/>
              </w:rPr>
              <w:t>и</w:t>
            </w:r>
            <w:r w:rsidRPr="0038528A">
              <w:t>д объ</w:t>
            </w:r>
            <w:r w:rsidRPr="0038528A">
              <w:rPr>
                <w:spacing w:val="1"/>
              </w:rPr>
              <w:t>е</w:t>
            </w:r>
            <w:r w:rsidRPr="0038528A">
              <w:t>к</w:t>
            </w:r>
            <w:r w:rsidRPr="0038528A">
              <w:rPr>
                <w:spacing w:val="-3"/>
              </w:rPr>
              <w:t>т</w:t>
            </w:r>
            <w:r w:rsidRPr="0038528A"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29"/>
            </w:pPr>
            <w:r w:rsidRPr="0038528A">
              <w:t>На</w:t>
            </w:r>
            <w:r w:rsidRPr="0038528A">
              <w:rPr>
                <w:spacing w:val="-1"/>
              </w:rPr>
              <w:t>и</w:t>
            </w:r>
            <w:r w:rsidRPr="0038528A">
              <w:t>м</w:t>
            </w:r>
            <w:r w:rsidRPr="0038528A">
              <w:rPr>
                <w:spacing w:val="1"/>
              </w:rPr>
              <w:t>е</w:t>
            </w:r>
            <w:r w:rsidRPr="0038528A">
              <w:t>н</w:t>
            </w:r>
            <w:r w:rsidRPr="0038528A">
              <w:rPr>
                <w:spacing w:val="-2"/>
              </w:rPr>
              <w:t>о</w:t>
            </w:r>
            <w:r w:rsidRPr="0038528A">
              <w:t>ва 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15"/>
            </w:pPr>
            <w:r w:rsidRPr="0038528A">
              <w:t xml:space="preserve">Краткая </w:t>
            </w:r>
            <w:r w:rsidRPr="0038528A">
              <w:rPr>
                <w:spacing w:val="-2"/>
              </w:rPr>
              <w:t>х</w:t>
            </w:r>
            <w:r w:rsidRPr="0038528A">
              <w:t>арактеристика об</w:t>
            </w:r>
            <w:r w:rsidRPr="0038528A">
              <w:rPr>
                <w:spacing w:val="-1"/>
              </w:rPr>
              <w:t>ъ</w:t>
            </w:r>
            <w:r w:rsidRPr="0038528A">
              <w:t>екта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ind w:left="102" w:right="99"/>
              <w:rPr>
                <w:lang w:val="ru-RU"/>
              </w:rPr>
            </w:pPr>
            <w:r w:rsidRPr="0038528A">
              <w:rPr>
                <w:lang w:val="ru-RU"/>
              </w:rPr>
              <w:t>Зоны</w:t>
            </w:r>
            <w:r w:rsidRPr="0038528A">
              <w:rPr>
                <w:spacing w:val="-1"/>
                <w:lang w:val="ru-RU"/>
              </w:rPr>
              <w:t xml:space="preserve"> </w:t>
            </w:r>
            <w:r w:rsidRPr="0038528A">
              <w:rPr>
                <w:lang w:val="ru-RU"/>
              </w:rPr>
              <w:t>с особ</w:t>
            </w:r>
            <w:r w:rsidRPr="0038528A">
              <w:rPr>
                <w:spacing w:val="-2"/>
                <w:lang w:val="ru-RU"/>
              </w:rPr>
              <w:t>ы</w:t>
            </w:r>
            <w:r w:rsidRPr="0038528A">
              <w:rPr>
                <w:lang w:val="ru-RU"/>
              </w:rPr>
              <w:t>ми ус</w:t>
            </w:r>
            <w:r w:rsidRPr="0038528A">
              <w:rPr>
                <w:spacing w:val="1"/>
                <w:lang w:val="ru-RU"/>
              </w:rPr>
              <w:t>л</w:t>
            </w:r>
            <w:r w:rsidRPr="0038528A">
              <w:rPr>
                <w:spacing w:val="-2"/>
                <w:lang w:val="ru-RU"/>
              </w:rPr>
              <w:t>о</w:t>
            </w:r>
            <w:r w:rsidRPr="0038528A">
              <w:rPr>
                <w:lang w:val="ru-RU"/>
              </w:rPr>
              <w:t>виями использ</w:t>
            </w:r>
            <w:r w:rsidRPr="0038528A">
              <w:rPr>
                <w:spacing w:val="-3"/>
                <w:lang w:val="ru-RU"/>
              </w:rPr>
              <w:t>о</w:t>
            </w:r>
            <w:r w:rsidRPr="0038528A">
              <w:rPr>
                <w:lang w:val="ru-RU"/>
              </w:rPr>
              <w:t>вания террито</w:t>
            </w:r>
            <w:r w:rsidRPr="0038528A">
              <w:rPr>
                <w:spacing w:val="-2"/>
                <w:lang w:val="ru-RU"/>
              </w:rPr>
              <w:t>р</w:t>
            </w:r>
            <w:r w:rsidRPr="0038528A">
              <w:rPr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599"/>
            </w:pPr>
            <w:r w:rsidRPr="0038528A">
              <w:t>С</w:t>
            </w:r>
            <w:r w:rsidRPr="0038528A">
              <w:rPr>
                <w:spacing w:val="-1"/>
              </w:rPr>
              <w:t>т</w:t>
            </w:r>
            <w:r w:rsidRPr="0038528A">
              <w:t>атус объ</w:t>
            </w:r>
            <w:r w:rsidRPr="0038528A">
              <w:rPr>
                <w:spacing w:val="1"/>
              </w:rPr>
              <w:t>е</w:t>
            </w:r>
            <w:r w:rsidRPr="0038528A">
              <w:t>к</w:t>
            </w:r>
            <w:r w:rsidRPr="0038528A">
              <w:rPr>
                <w:spacing w:val="-3"/>
              </w:rPr>
              <w:t>т</w:t>
            </w:r>
            <w:r w:rsidRPr="0038528A">
              <w:t>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94"/>
            </w:pPr>
            <w:r w:rsidRPr="0038528A">
              <w:rPr>
                <w:spacing w:val="2"/>
              </w:rPr>
              <w:t>В</w:t>
            </w:r>
            <w:r w:rsidRPr="0038528A">
              <w:rPr>
                <w:spacing w:val="-2"/>
              </w:rPr>
              <w:t>и</w:t>
            </w:r>
            <w:r w:rsidRPr="0038528A">
              <w:t xml:space="preserve">д </w:t>
            </w:r>
            <w:r w:rsidRPr="0038528A">
              <w:rPr>
                <w:spacing w:val="-4"/>
              </w:rPr>
              <w:t>ф</w:t>
            </w:r>
            <w:r w:rsidRPr="0038528A">
              <w:t>ункциональной зо</w:t>
            </w:r>
            <w:r w:rsidRPr="0038528A">
              <w:rPr>
                <w:spacing w:val="-2"/>
              </w:rPr>
              <w:t>н</w:t>
            </w:r>
            <w:r w:rsidRPr="0038528A">
              <w:t>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39" w:lineRule="auto"/>
              <w:ind w:left="105" w:right="114"/>
              <w:rPr>
                <w:lang w:val="ru-RU"/>
              </w:rPr>
            </w:pPr>
            <w:r w:rsidRPr="0038528A">
              <w:rPr>
                <w:lang w:val="ru-RU"/>
              </w:rPr>
              <w:t>Номер объ</w:t>
            </w:r>
            <w:r w:rsidRPr="0038528A">
              <w:rPr>
                <w:spacing w:val="1"/>
                <w:lang w:val="ru-RU"/>
              </w:rPr>
              <w:t>е</w:t>
            </w:r>
            <w:r w:rsidRPr="0038528A">
              <w:rPr>
                <w:lang w:val="ru-RU"/>
              </w:rPr>
              <w:t>кта на карте</w:t>
            </w:r>
          </w:p>
        </w:tc>
      </w:tr>
      <w:tr w:rsidR="008E7A4E" w:rsidRPr="001E2FAB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FA151B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</w:tr>
      <w:tr w:rsidR="008E7A4E" w:rsidRPr="0038528A">
        <w:trPr>
          <w:trHeight w:val="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FA151B" w:rsidRDefault="008E7A4E" w:rsidP="009E5D00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38528A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8E7A4E" w:rsidRPr="0038528A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r w:rsidRPr="0038528A"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>3</w:t>
      </w:r>
      <w:r w:rsidRPr="0038528A">
        <w:rPr>
          <w:sz w:val="24"/>
          <w:szCs w:val="24"/>
          <w:lang w:val="ru-RU"/>
        </w:rPr>
        <w:t xml:space="preserve"> Объекты </w:t>
      </w:r>
      <w:r>
        <w:rPr>
          <w:sz w:val="24"/>
          <w:szCs w:val="24"/>
          <w:lang w:val="ru-RU"/>
        </w:rPr>
        <w:t>инженерной</w:t>
      </w:r>
      <w:r w:rsidRPr="0038528A">
        <w:rPr>
          <w:sz w:val="24"/>
          <w:szCs w:val="24"/>
          <w:lang w:val="ru-RU"/>
        </w:rPr>
        <w:t xml:space="preserve"> инфраструктуры</w:t>
      </w:r>
    </w:p>
    <w:tbl>
      <w:tblPr>
        <w:tblW w:w="10158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4"/>
        <w:gridCol w:w="1221"/>
        <w:gridCol w:w="1426"/>
        <w:gridCol w:w="1532"/>
        <w:gridCol w:w="1448"/>
        <w:gridCol w:w="1565"/>
        <w:gridCol w:w="1625"/>
        <w:gridCol w:w="867"/>
      </w:tblGrid>
      <w:tr w:rsidR="008E7A4E" w:rsidRPr="0038528A">
        <w:trPr>
          <w:trHeight w:hRule="exact" w:val="103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79"/>
              <w:jc w:val="both"/>
            </w:pPr>
            <w:r w:rsidRPr="0038528A">
              <w:t>№ п\ 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5" w:right="253"/>
            </w:pPr>
            <w:r w:rsidRPr="0038528A">
              <w:rPr>
                <w:spacing w:val="2"/>
              </w:rPr>
              <w:t>В</w:t>
            </w:r>
            <w:r w:rsidRPr="0038528A">
              <w:rPr>
                <w:spacing w:val="-2"/>
              </w:rPr>
              <w:t>и</w:t>
            </w:r>
            <w:r w:rsidRPr="0038528A">
              <w:t>д объ</w:t>
            </w:r>
            <w:r w:rsidRPr="0038528A">
              <w:rPr>
                <w:spacing w:val="1"/>
              </w:rPr>
              <w:t>е</w:t>
            </w:r>
            <w:r w:rsidRPr="0038528A">
              <w:t>к</w:t>
            </w:r>
            <w:r w:rsidRPr="0038528A">
              <w:rPr>
                <w:spacing w:val="-3"/>
              </w:rPr>
              <w:t>т</w:t>
            </w:r>
            <w:r w:rsidRPr="0038528A"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29"/>
            </w:pPr>
            <w:r w:rsidRPr="0038528A">
              <w:t>На</w:t>
            </w:r>
            <w:r w:rsidRPr="0038528A">
              <w:rPr>
                <w:spacing w:val="-1"/>
              </w:rPr>
              <w:t>и</w:t>
            </w:r>
            <w:r w:rsidRPr="0038528A">
              <w:t>м</w:t>
            </w:r>
            <w:r w:rsidRPr="0038528A">
              <w:rPr>
                <w:spacing w:val="1"/>
              </w:rPr>
              <w:t>е</w:t>
            </w:r>
            <w:r w:rsidRPr="0038528A">
              <w:t>н</w:t>
            </w:r>
            <w:r w:rsidRPr="0038528A">
              <w:rPr>
                <w:spacing w:val="-2"/>
              </w:rPr>
              <w:t>о</w:t>
            </w:r>
            <w:r w:rsidRPr="0038528A">
              <w:t>ва 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15"/>
            </w:pPr>
            <w:r w:rsidRPr="0038528A">
              <w:t xml:space="preserve">Краткая </w:t>
            </w:r>
            <w:r w:rsidRPr="0038528A">
              <w:rPr>
                <w:spacing w:val="-2"/>
              </w:rPr>
              <w:t>х</w:t>
            </w:r>
            <w:r w:rsidRPr="0038528A">
              <w:t>арактеристика об</w:t>
            </w:r>
            <w:r w:rsidRPr="0038528A">
              <w:rPr>
                <w:spacing w:val="-1"/>
              </w:rPr>
              <w:t>ъ</w:t>
            </w:r>
            <w:r w:rsidRPr="0038528A">
              <w:t>екта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ind w:left="102" w:right="99"/>
              <w:rPr>
                <w:lang w:val="ru-RU"/>
              </w:rPr>
            </w:pPr>
            <w:r w:rsidRPr="0038528A">
              <w:rPr>
                <w:lang w:val="ru-RU"/>
              </w:rPr>
              <w:t>Зоны</w:t>
            </w:r>
            <w:r w:rsidRPr="0038528A">
              <w:rPr>
                <w:spacing w:val="-1"/>
                <w:lang w:val="ru-RU"/>
              </w:rPr>
              <w:t xml:space="preserve"> </w:t>
            </w:r>
            <w:r w:rsidRPr="0038528A">
              <w:rPr>
                <w:lang w:val="ru-RU"/>
              </w:rPr>
              <w:t>с особ</w:t>
            </w:r>
            <w:r w:rsidRPr="0038528A">
              <w:rPr>
                <w:spacing w:val="-2"/>
                <w:lang w:val="ru-RU"/>
              </w:rPr>
              <w:t>ы</w:t>
            </w:r>
            <w:r w:rsidRPr="0038528A">
              <w:rPr>
                <w:lang w:val="ru-RU"/>
              </w:rPr>
              <w:t>ми ус</w:t>
            </w:r>
            <w:r w:rsidRPr="0038528A">
              <w:rPr>
                <w:spacing w:val="1"/>
                <w:lang w:val="ru-RU"/>
              </w:rPr>
              <w:t>л</w:t>
            </w:r>
            <w:r w:rsidRPr="0038528A">
              <w:rPr>
                <w:spacing w:val="-2"/>
                <w:lang w:val="ru-RU"/>
              </w:rPr>
              <w:t>о</w:t>
            </w:r>
            <w:r w:rsidRPr="0038528A">
              <w:rPr>
                <w:lang w:val="ru-RU"/>
              </w:rPr>
              <w:t>виями использ</w:t>
            </w:r>
            <w:r w:rsidRPr="0038528A">
              <w:rPr>
                <w:spacing w:val="-3"/>
                <w:lang w:val="ru-RU"/>
              </w:rPr>
              <w:t>о</w:t>
            </w:r>
            <w:r w:rsidRPr="0038528A">
              <w:rPr>
                <w:lang w:val="ru-RU"/>
              </w:rPr>
              <w:t>вания террито</w:t>
            </w:r>
            <w:r w:rsidRPr="0038528A">
              <w:rPr>
                <w:spacing w:val="-2"/>
                <w:lang w:val="ru-RU"/>
              </w:rPr>
              <w:t>р</w:t>
            </w:r>
            <w:r w:rsidRPr="0038528A">
              <w:rPr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599"/>
            </w:pPr>
            <w:r w:rsidRPr="0038528A">
              <w:t>С</w:t>
            </w:r>
            <w:r w:rsidRPr="0038528A">
              <w:rPr>
                <w:spacing w:val="-1"/>
              </w:rPr>
              <w:t>т</w:t>
            </w:r>
            <w:r w:rsidRPr="0038528A">
              <w:t>атус объ</w:t>
            </w:r>
            <w:r w:rsidRPr="0038528A">
              <w:rPr>
                <w:spacing w:val="1"/>
              </w:rPr>
              <w:t>е</w:t>
            </w:r>
            <w:r w:rsidRPr="0038528A">
              <w:t>к</w:t>
            </w:r>
            <w:r w:rsidRPr="0038528A">
              <w:rPr>
                <w:spacing w:val="-3"/>
              </w:rPr>
              <w:t>т</w:t>
            </w:r>
            <w:r w:rsidRPr="0038528A">
              <w:t>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94"/>
            </w:pPr>
            <w:r w:rsidRPr="0038528A">
              <w:rPr>
                <w:spacing w:val="2"/>
              </w:rPr>
              <w:t>В</w:t>
            </w:r>
            <w:r w:rsidRPr="0038528A">
              <w:rPr>
                <w:spacing w:val="-2"/>
              </w:rPr>
              <w:t>и</w:t>
            </w:r>
            <w:r w:rsidRPr="0038528A">
              <w:t xml:space="preserve">д </w:t>
            </w:r>
            <w:r w:rsidRPr="0038528A">
              <w:rPr>
                <w:spacing w:val="-4"/>
              </w:rPr>
              <w:t>ф</w:t>
            </w:r>
            <w:r w:rsidRPr="0038528A">
              <w:t>ункциональной зо</w:t>
            </w:r>
            <w:r w:rsidRPr="0038528A">
              <w:rPr>
                <w:spacing w:val="-2"/>
              </w:rPr>
              <w:t>н</w:t>
            </w:r>
            <w:r w:rsidRPr="0038528A">
              <w:t>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39" w:lineRule="auto"/>
              <w:ind w:left="105" w:right="114"/>
              <w:rPr>
                <w:lang w:val="ru-RU"/>
              </w:rPr>
            </w:pPr>
            <w:r w:rsidRPr="0038528A">
              <w:rPr>
                <w:lang w:val="ru-RU"/>
              </w:rPr>
              <w:t>Номер объ</w:t>
            </w:r>
            <w:r w:rsidRPr="0038528A">
              <w:rPr>
                <w:spacing w:val="1"/>
                <w:lang w:val="ru-RU"/>
              </w:rPr>
              <w:t>е</w:t>
            </w:r>
            <w:r w:rsidRPr="0038528A">
              <w:rPr>
                <w:lang w:val="ru-RU"/>
              </w:rPr>
              <w:t>кта на карте</w:t>
            </w:r>
          </w:p>
        </w:tc>
      </w:tr>
      <w:tr w:rsidR="008E7A4E" w:rsidRPr="001E2FAB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</w:tr>
      <w:tr w:rsidR="008E7A4E" w:rsidRPr="0038528A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FA151B" w:rsidRDefault="008E7A4E" w:rsidP="009E5D00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9E5D00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38528A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8E7A4E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</w:p>
    <w:p w:rsidR="008E7A4E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</w:p>
    <w:p w:rsidR="008E7A4E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</w:p>
    <w:p w:rsidR="008E7A4E" w:rsidRPr="0038528A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sz w:val="24"/>
          <w:szCs w:val="24"/>
          <w:lang w:val="ru-RU"/>
        </w:rPr>
      </w:pPr>
      <w:r w:rsidRPr="0038528A"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>4</w:t>
      </w:r>
      <w:r w:rsidRPr="0038528A">
        <w:rPr>
          <w:sz w:val="24"/>
          <w:szCs w:val="24"/>
          <w:lang w:val="ru-RU"/>
        </w:rPr>
        <w:t xml:space="preserve"> Объекты, относящиеся к иным областям в связи с решением вопросов местного значения</w:t>
      </w:r>
    </w:p>
    <w:tbl>
      <w:tblPr>
        <w:tblW w:w="101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3"/>
        <w:gridCol w:w="1219"/>
        <w:gridCol w:w="1423"/>
        <w:gridCol w:w="1529"/>
        <w:gridCol w:w="1562"/>
        <w:gridCol w:w="1622"/>
        <w:gridCol w:w="2289"/>
      </w:tblGrid>
      <w:tr w:rsidR="008E7A4E" w:rsidRPr="0038528A">
        <w:trPr>
          <w:trHeight w:hRule="exact" w:val="79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79"/>
              <w:jc w:val="both"/>
            </w:pPr>
            <w:r w:rsidRPr="0038528A"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5" w:right="253"/>
            </w:pPr>
            <w:r w:rsidRPr="0038528A">
              <w:rPr>
                <w:spacing w:val="2"/>
              </w:rPr>
              <w:t>В</w:t>
            </w:r>
            <w:r w:rsidRPr="0038528A">
              <w:rPr>
                <w:spacing w:val="-2"/>
              </w:rPr>
              <w:t>и</w:t>
            </w:r>
            <w:r w:rsidRPr="0038528A">
              <w:t>д объ</w:t>
            </w:r>
            <w:r w:rsidRPr="0038528A">
              <w:rPr>
                <w:spacing w:val="1"/>
              </w:rPr>
              <w:t>е</w:t>
            </w:r>
            <w:r w:rsidRPr="0038528A">
              <w:t>к</w:t>
            </w:r>
            <w:r w:rsidRPr="0038528A">
              <w:rPr>
                <w:spacing w:val="-3"/>
              </w:rPr>
              <w:t>т</w:t>
            </w:r>
            <w:r w:rsidRPr="0038528A">
              <w:t>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29"/>
            </w:pPr>
            <w:r w:rsidRPr="0038528A">
              <w:t>На</w:t>
            </w:r>
            <w:r w:rsidRPr="0038528A">
              <w:rPr>
                <w:spacing w:val="-1"/>
              </w:rPr>
              <w:t>и</w:t>
            </w:r>
            <w:r w:rsidRPr="0038528A">
              <w:t>м</w:t>
            </w:r>
            <w:r w:rsidRPr="0038528A">
              <w:rPr>
                <w:spacing w:val="1"/>
              </w:rPr>
              <w:t>е</w:t>
            </w:r>
            <w:r w:rsidRPr="0038528A">
              <w:t>н</w:t>
            </w:r>
            <w:r w:rsidRPr="0038528A">
              <w:rPr>
                <w:spacing w:val="-2"/>
              </w:rPr>
              <w:t>о</w:t>
            </w:r>
            <w:r w:rsidRPr="0038528A">
              <w:t>ва 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115"/>
            </w:pPr>
            <w:r w:rsidRPr="0038528A">
              <w:t xml:space="preserve">Краткая </w:t>
            </w:r>
            <w:r w:rsidRPr="0038528A">
              <w:rPr>
                <w:spacing w:val="-2"/>
              </w:rPr>
              <w:t>х</w:t>
            </w:r>
            <w:r w:rsidRPr="0038528A">
              <w:t>арактерист ика об</w:t>
            </w:r>
            <w:r w:rsidRPr="0038528A">
              <w:rPr>
                <w:spacing w:val="-1"/>
              </w:rPr>
              <w:t>ъ</w:t>
            </w:r>
            <w:r w:rsidRPr="0038528A">
              <w:t>екта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599"/>
            </w:pPr>
            <w:r w:rsidRPr="0038528A">
              <w:t>С</w:t>
            </w:r>
            <w:r w:rsidRPr="0038528A">
              <w:rPr>
                <w:spacing w:val="-1"/>
              </w:rPr>
              <w:t>т</w:t>
            </w:r>
            <w:r w:rsidRPr="0038528A">
              <w:t>атус объ</w:t>
            </w:r>
            <w:r w:rsidRPr="0038528A">
              <w:rPr>
                <w:spacing w:val="1"/>
              </w:rPr>
              <w:t>е</w:t>
            </w:r>
            <w:r w:rsidRPr="0038528A">
              <w:t>к</w:t>
            </w:r>
            <w:r w:rsidRPr="0038528A">
              <w:rPr>
                <w:spacing w:val="-3"/>
              </w:rPr>
              <w:t>т</w:t>
            </w:r>
            <w:r w:rsidRPr="0038528A">
              <w:t>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before="4" w:line="252" w:lineRule="exact"/>
              <w:ind w:left="102" w:right="94"/>
            </w:pPr>
            <w:r w:rsidRPr="0038528A">
              <w:rPr>
                <w:spacing w:val="2"/>
              </w:rPr>
              <w:t>В</w:t>
            </w:r>
            <w:r w:rsidRPr="0038528A">
              <w:rPr>
                <w:spacing w:val="-2"/>
              </w:rPr>
              <w:t>и</w:t>
            </w:r>
            <w:r w:rsidRPr="0038528A">
              <w:t xml:space="preserve">д </w:t>
            </w:r>
            <w:r w:rsidRPr="0038528A">
              <w:rPr>
                <w:spacing w:val="-4"/>
              </w:rPr>
              <w:t>ф</w:t>
            </w:r>
            <w:r w:rsidRPr="0038528A">
              <w:t>ункциональ ной зо</w:t>
            </w:r>
            <w:r w:rsidRPr="0038528A">
              <w:rPr>
                <w:spacing w:val="-2"/>
              </w:rPr>
              <w:t>н</w:t>
            </w:r>
            <w:r w:rsidRPr="0038528A">
              <w:t>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39" w:lineRule="auto"/>
              <w:ind w:left="105" w:right="114"/>
              <w:rPr>
                <w:lang w:val="ru-RU"/>
              </w:rPr>
            </w:pPr>
            <w:r w:rsidRPr="0038528A">
              <w:rPr>
                <w:lang w:val="ru-RU"/>
              </w:rPr>
              <w:t>Номер объ</w:t>
            </w:r>
            <w:r w:rsidRPr="0038528A">
              <w:rPr>
                <w:spacing w:val="1"/>
                <w:lang w:val="ru-RU"/>
              </w:rPr>
              <w:t>е</w:t>
            </w:r>
            <w:r w:rsidRPr="0038528A">
              <w:rPr>
                <w:lang w:val="ru-RU"/>
              </w:rPr>
              <w:t>кта на карте</w:t>
            </w:r>
          </w:p>
        </w:tc>
      </w:tr>
      <w:tr w:rsidR="008E7A4E" w:rsidRPr="0038528A">
        <w:trPr>
          <w:trHeight w:hRule="exact" w:val="240"/>
        </w:trPr>
        <w:tc>
          <w:tcPr>
            <w:tcW w:w="10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</w:tr>
      <w:tr w:rsidR="008E7A4E" w:rsidRPr="0038528A">
        <w:trPr>
          <w:trHeight w:hRule="exact" w:val="88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ind w:left="105" w:right="-20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C44949">
            <w:pPr>
              <w:autoSpaceDE/>
              <w:autoSpaceDN/>
              <w:ind w:left="105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C44949">
            <w:pPr>
              <w:autoSpaceDE/>
              <w:autoSpaceDN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38528A" w:rsidRDefault="008E7A4E" w:rsidP="0038528A">
            <w:pPr>
              <w:autoSpaceDE/>
              <w:autoSpaceDN/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</w:p>
        </w:tc>
      </w:tr>
    </w:tbl>
    <w:p w:rsidR="008E7A4E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lang w:val="ru-RU"/>
        </w:rPr>
      </w:pPr>
    </w:p>
    <w:p w:rsidR="008E7A4E" w:rsidRPr="007D006A" w:rsidRDefault="008E7A4E" w:rsidP="0038528A">
      <w:pPr>
        <w:pStyle w:val="Heading1"/>
        <w:tabs>
          <w:tab w:val="left" w:pos="966"/>
        </w:tabs>
        <w:spacing w:line="362" w:lineRule="auto"/>
        <w:ind w:left="850" w:right="114"/>
        <w:rPr>
          <w:lang w:val="ru-RU"/>
        </w:rPr>
      </w:pPr>
    </w:p>
    <w:p w:rsidR="008E7A4E" w:rsidRPr="003A7546" w:rsidRDefault="008E7A4E" w:rsidP="003A7546">
      <w:pPr>
        <w:pStyle w:val="Heading1"/>
        <w:numPr>
          <w:ilvl w:val="0"/>
          <w:numId w:val="7"/>
        </w:numPr>
        <w:tabs>
          <w:tab w:val="left" w:pos="966"/>
        </w:tabs>
        <w:spacing w:line="362" w:lineRule="auto"/>
        <w:ind w:right="114" w:firstLine="566"/>
        <w:jc w:val="both"/>
        <w:rPr>
          <w:lang w:val="ru-RU"/>
        </w:rPr>
      </w:pPr>
      <w:bookmarkStart w:id="7" w:name="_Toc504980612"/>
      <w:r w:rsidRPr="003A7546">
        <w:rPr>
          <w:lang w:val="ru-RU"/>
        </w:rPr>
        <w:t>Перечень основных факторов риска возникновения чрезвычайных ситуаций природного и техногенного характера.</w:t>
      </w:r>
      <w:bookmarkEnd w:id="7"/>
    </w:p>
    <w:p w:rsidR="008E7A4E" w:rsidRPr="003A7546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A7546">
        <w:rPr>
          <w:lang w:val="ru-RU"/>
        </w:rPr>
        <w:t xml:space="preserve">Согласно ГОСТ Р 22.0.02-2016 «Безопасность в чрезвычайных ситуациях. Термины и определения», чрезвычайная ситуация (ЧС) - это обстановка на определенной территории, сложившаяся в  результате аварии, опасного  природного явления, </w:t>
      </w:r>
      <w:r>
        <w:rPr>
          <w:lang w:val="ru-RU"/>
        </w:rPr>
        <w:t xml:space="preserve">катастрофы, </w:t>
      </w:r>
      <w:r w:rsidRPr="003A7546">
        <w:rPr>
          <w:lang w:val="ru-RU"/>
        </w:rPr>
        <w:t>стихийного или иного бедствия, которые могут повлечь или повлекли за собой человеческие жертвы, ущерб здоровью людей или окружающей  среде,  значительные  материальные  потери  и  нарушение  условий  жизнедеятельности людей.</w:t>
      </w:r>
    </w:p>
    <w:p w:rsidR="008E7A4E" w:rsidRPr="003A7546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A7546">
        <w:rPr>
          <w:lang w:val="ru-RU"/>
        </w:rPr>
        <w:t>Источниками ЧС являются: опасное техногенное происшествие, авария, катастрофа, опасное природное явление, стихийное бедствие, широко распространенная инфекционная болезнь людей, сельскохозяйственных животных и растений, в результате чего произошла или может возникнуть чрезвычайная ситуация.</w:t>
      </w:r>
    </w:p>
    <w:p w:rsidR="008E7A4E" w:rsidRPr="003A7546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A7546">
        <w:rPr>
          <w:lang w:val="ru-RU"/>
        </w:rPr>
        <w:t>Различают ЧС по характеру источника (природные, техногенные, биолого-социальные) и по масштабам (локальные, местные, территориальные, региональные, федеральные и трансграничные).</w:t>
      </w:r>
    </w:p>
    <w:p w:rsidR="008E7A4E" w:rsidRPr="003A7546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</w:p>
    <w:p w:rsidR="008E7A4E" w:rsidRPr="003A7546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A7546">
        <w:rPr>
          <w:lang w:val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мероприятия, направленные на предупреждение ЧС, а также на максимально возможное снижение размеров ущерба и потерь в случае их возникновения, проводятся заблаговременно.</w:t>
      </w:r>
    </w:p>
    <w:p w:rsidR="008E7A4E" w:rsidRPr="003A7546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A7546">
        <w:rPr>
          <w:lang w:val="ru-RU"/>
        </w:rPr>
        <w:t>Планирование и осуществление мероприятий по защите населения и территорий от ЧС,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ЧС.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bookmarkStart w:id="8" w:name="_Toc500840019"/>
      <w:r>
        <w:rPr>
          <w:lang w:val="ru-RU"/>
        </w:rPr>
        <w:t xml:space="preserve">6.1 </w:t>
      </w:r>
      <w:r w:rsidRPr="003361CF">
        <w:rPr>
          <w:lang w:val="ru-RU"/>
        </w:rPr>
        <w:t>Перечень возможных источников чрезвычайных ситуаций природного характера</w:t>
      </w:r>
      <w:bookmarkEnd w:id="8"/>
    </w:p>
    <w:p w:rsidR="008E7A4E" w:rsidRPr="00473BB6" w:rsidRDefault="008E7A4E" w:rsidP="00473BB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473BB6">
        <w:rPr>
          <w:lang w:val="ru-RU"/>
        </w:rPr>
        <w:t xml:space="preserve">В настоящее время границы зон затопления, подтопления на территории </w:t>
      </w:r>
      <w:r>
        <w:rPr>
          <w:lang w:val="ru-RU"/>
        </w:rPr>
        <w:t>Викторопольского</w:t>
      </w:r>
      <w:r w:rsidRPr="00473BB6">
        <w:rPr>
          <w:lang w:val="ru-RU"/>
        </w:rPr>
        <w:t xml:space="preserve"> сельского поселения в соответствии с Правилами определения зон затопления, подтопления, утвержденными Постановлением Правительства Российской Федерации от 18.04.2014 № 360 не установлены. 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Границы зон затопления,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Федерации, подготовленных совместно с органами местного самоуправления, об определении границ зон затопления, подтопления и сведений о границах такой зоны, которые должны содержать текстовое и графическое описания местоположения границ такой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недвижимости. Требования к точности определения координат характерных точек границ зон затопления, подтопления устанавливаются Министерством экономического развития Российской Федерации.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В соответствии с СНиП 22-01-95 «Геофизика опасных природных воздействий»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Для прогноза опасных природных воздействий следует применять структурно- геоморфологические, геологические, геофизические, сейсмологические, инженерно-геологические и гидрогеологические, инженерно-экологические, инженерно-гидрометеорологические и инженерно- геодезические методы исследования, а также их комплексирование с учетом сложности природной и природно-техногенной обстановки территории.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Результаты оценки опасности природных, в том числе геофизических воздействий, должны быть учтены при разработке документации на строительство зданий и сооружений.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Климатические воздействия не представляют непосредственной опасности для жизни и здоровья населения. Однако они могут нанести ущерб зданиям, сооружениям и оборудованию, затруднить или приостановить технологические процессы, поэтому необходимо предусмотреть технические решения, направленные на максимальное снижение негативных воздействий природных явлений.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При сильном ветре существует вероятность повреждения воздушных линий связи, воздушных линий электропередачи, выхода из строя объектов жизнеобеспечения, разрушения легких построек. Порывы ураганного ветра 20 м/сек и более.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При выпадении крупного града существует вероятность возникновения ЧС, связанных с повреждением автотранспорта и разрушением крыш строений, уничтожением растительности.</w:t>
      </w:r>
    </w:p>
    <w:p w:rsidR="008E7A4E" w:rsidRPr="0054236D" w:rsidRDefault="008E7A4E" w:rsidP="0054236D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54236D">
        <w:rPr>
          <w:lang w:val="ru-RU"/>
        </w:rPr>
        <w:t>При установлении жаркой погоды существует вероятность возникновения ЧС, связанных с прекращением подачи электроэнергии по причине пожаров и аварий, возникающих на электроподстанциях и электросетях, и вызывающих нарушения функционирования объектов жизнеобеспечения, тепловые удары и заболевания людей, пожароопасную обстановку.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bookmarkStart w:id="9" w:name="_Toc500840020"/>
      <w:r>
        <w:rPr>
          <w:lang w:val="ru-RU"/>
        </w:rPr>
        <w:t xml:space="preserve">6.2 </w:t>
      </w:r>
      <w:r w:rsidRPr="003361CF">
        <w:rPr>
          <w:lang w:val="ru-RU"/>
        </w:rPr>
        <w:t>Перечень источников чрезвычайных ситуаций техногенного характера</w:t>
      </w:r>
      <w:bookmarkEnd w:id="9"/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Чрезвычайные ситуации техногенного характера на территории муниципального образования классифицируются в соответствии с ГОСТ 22.0.07-97/ГОСТ Р 22.0.07-95 «Безопасность в чрезвычайных ситуациях. Источники техногенных чрезвычайных ситуаций. Классификация и номенклатура поражающих факторов и их параметров».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Поражающие факторы источников техногенных ЧС классифицируют по генезису (происхождению) и механизму воздействия.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Поражающие факторы источников техногенных ЧС по генезису подразделяют на факторы: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прямого действия или первичные;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побочного действия или вторичные.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Первичные поражающие факторы непосредственно вызываются возникновением источника техногенной ЧС.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Вторичные поражающие факторы вызываются изменением объектов окружающей среды первичными поражающими факторами.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Поражающие факторы источников техногенных ЧС по механизму действия подразделяют на факторы: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физического действия;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химического действия.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К поражающим факторам физического действия относят: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воздушную ударную волну;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волну сжатия в грунте;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сейсмовзрывную волну;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волну прорыва гидротехнических сооружений;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обломки или осколки;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экстремальный нагрев среды;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тепловое излучение;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ионизирующее излучение.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К поражающим факторам химического действия относят токсическое действие опасных химических веществ.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На территории поселения возможны ЧС техногенного характера, связанные с авариями на: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электроэнергетических системах;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коммунальных системах жизнеобеспечения;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автомобильном</w:t>
      </w:r>
      <w:r>
        <w:rPr>
          <w:lang w:val="ru-RU"/>
        </w:rPr>
        <w:t xml:space="preserve"> и</w:t>
      </w:r>
      <w:r w:rsidRPr="003361CF">
        <w:rPr>
          <w:lang w:val="ru-RU"/>
        </w:rPr>
        <w:t xml:space="preserve"> железнодорожном транспорте.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i/>
          <w:iCs/>
          <w:lang w:val="ru-RU"/>
        </w:rPr>
      </w:pPr>
      <w:r w:rsidRPr="003361CF">
        <w:rPr>
          <w:i/>
          <w:iCs/>
          <w:lang w:val="ru-RU"/>
        </w:rPr>
        <w:t>Аварии на электроэнергетических системах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Аварии на электроэнергетических системах могут привести к перерывам электроснабжения потребителей, выходу из строя установок, обеспечивающих жизнедеятельность, создать пожароопасную ситуацию.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Опасными стихийными бедствиями для объектов энергетики являются сильный порывистый ветер, гололед (снижается надежность работы энергосистемы в районах гололеда из-за «пляски» и обрыва проводов воздушных линий электропередачи), продолжительные ливневые дожди.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При снегопадах, сильных ветрах, обледенении и несанкционированных действиях организаций и физических лиц могут произойти тяжелые аварии из-за выхода из строя понизительных подстанций.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i/>
          <w:iCs/>
          <w:lang w:val="ru-RU"/>
        </w:rPr>
      </w:pPr>
      <w:r w:rsidRPr="003361CF">
        <w:rPr>
          <w:i/>
          <w:iCs/>
          <w:lang w:val="ru-RU"/>
        </w:rPr>
        <w:t>Аварии на коммунальных системах жизнеобеспечения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Объекты, на которых возможно возникновение аварий: котельные, водопроводные сети, тепловые сети, канализационные сети, линии связи, канализационные насосные станции, канализационные очистные сооружения, понизительные подстанции.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Аварии на коммунальных системах жизнеобеспечения возможны по причине: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износа основного и вспомогательного оборудования коммунальных систем жизнеобеспечения;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халатности персонала, обслуживающего коммунальные системы жизнеобеспечения;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низкого качество ремонтных работ.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Выход из строя коммунальных систем может привести к сбою в системах, что значительно ухудшает условия жизнедеятельности, особенно в зимний период.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i/>
          <w:iCs/>
          <w:lang w:val="ru-RU"/>
        </w:rPr>
      </w:pPr>
      <w:r w:rsidRPr="003361CF">
        <w:rPr>
          <w:i/>
          <w:iCs/>
          <w:lang w:val="ru-RU"/>
        </w:rPr>
        <w:t>Аварии на автомобильном и железнодорожном транспорте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Транспорт на территории поселения является источником повышенной опасности для пассажиров и для населения, проживающего вблизи автомобильных дорог, по которым перевозятся легковоспламеняющиеся, взрывчатые и другие опасные вещества, представляющие угрозу жизни и здоровью людей, угрозу возникновения пожаров. Аварии с разливом опасных грузов возможны в случае транспортного происшествия и при нарушении технологии ведения погрузочно-разгрузочных работ.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Основными причинами возникновения аварий на автомобильных дорогах являются: нарушение правил дорожного движения, неисправность транспортных средств, неудовлетворительное техническое состояние автомобильных дорог.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К серьезным дорожно-транспортным происшествиям может привести несоблюдение необходимых требований  безопасности  при  перевозке  опасных  грузов.  Данные  аварии  часто  сопровождаются разливом на грунт и в водоемы опасных веществ (химических, пожароопасных).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Основными причинами аварий и катастроф на железнодорожном транспорте являются: неисправности путей подвижного состава, средств сигнализации и блокировки, ошибки диспетчеров, невнимательность и халатность машинистов.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Чаще всего происходит сход подвижного состава с рельсов, столкновения, наезды на препятствия на переездах, пожары и взрывы непосредственно в вагонах.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Наибольшей аварийностью характеризуются участки железнодорожных путей, которые имеют пересечения с автомобильными дорогами.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Аварии железнодорожного транспорта, осуществляющего перевозку опасных грузов, могут приводить к пожарам, взрывам, химическому и биологическому заражению, радиоактивному загрязнению. Характерной особенностью этих чрезвычайных ситуаций являются значительные размеры и высокая скорость формирования очага поражения.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Мероприятия по спасению пострадавших в таких чрезвычайных ситуациях определяются характером поражения людей, размером повреждения технических средств, наличием вторичных поражающих факторов.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bookmarkStart w:id="10" w:name="_Toc500840021"/>
      <w:r>
        <w:rPr>
          <w:lang w:val="ru-RU"/>
        </w:rPr>
        <w:t xml:space="preserve">6.3 </w:t>
      </w:r>
      <w:r w:rsidRPr="003361CF">
        <w:rPr>
          <w:lang w:val="ru-RU"/>
        </w:rPr>
        <w:t>Перечень возможных источников чрезвычайных ситуаций биолого-социального характера</w:t>
      </w:r>
      <w:bookmarkEnd w:id="10"/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Перечень факторов риска возникновения ЧС биолого-социального характера: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заболевания людей острыми респираторными заболеваниями, гриппом (носящие очаговый характер без признаков эпидемии);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случаи заболевания животных бешенством (переносчиками болезни являются дикие животные);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– вспышки массового размножения опасных болезней и вредителей сельскохозяйственных растений.</w:t>
      </w:r>
    </w:p>
    <w:p w:rsidR="008E7A4E" w:rsidRPr="003361CF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3361CF">
        <w:rPr>
          <w:lang w:val="ru-RU"/>
        </w:rPr>
        <w:t>В случае вспышки инфекции биологические отходы, зараженные или контаминированные возбудителями бешенства, сжигают на месте, а также в трупосжигательных печах или на специально отведенных площадках.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bookmarkStart w:id="11" w:name="_Toc500840022"/>
      <w:r>
        <w:rPr>
          <w:lang w:val="ru-RU"/>
        </w:rPr>
        <w:t xml:space="preserve">6.4 </w:t>
      </w:r>
      <w:r w:rsidRPr="00E07178">
        <w:rPr>
          <w:lang w:val="ru-RU"/>
        </w:rPr>
        <w:t>Перечень мероприятий по обеспечению пожарной безопасности</w:t>
      </w:r>
      <w:bookmarkEnd w:id="11"/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Чрезвы</w:t>
      </w:r>
      <w:r w:rsidRPr="003361CF">
        <w:rPr>
          <w:lang w:val="ru-RU"/>
        </w:rPr>
        <w:t>ч</w:t>
      </w:r>
      <w:r w:rsidRPr="00E07178">
        <w:rPr>
          <w:lang w:val="ru-RU"/>
        </w:rPr>
        <w:t>айн</w:t>
      </w:r>
      <w:r w:rsidRPr="003361CF">
        <w:rPr>
          <w:lang w:val="ru-RU"/>
        </w:rPr>
        <w:t>ы</w:t>
      </w:r>
      <w:r w:rsidRPr="00E07178">
        <w:rPr>
          <w:lang w:val="ru-RU"/>
        </w:rPr>
        <w:t>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сит</w:t>
      </w:r>
      <w:r w:rsidRPr="003361CF">
        <w:rPr>
          <w:lang w:val="ru-RU"/>
        </w:rPr>
        <w:t>у</w:t>
      </w:r>
      <w:r w:rsidRPr="00E07178">
        <w:rPr>
          <w:lang w:val="ru-RU"/>
        </w:rPr>
        <w:t>аци</w:t>
      </w:r>
      <w:r w:rsidRPr="003361CF">
        <w:rPr>
          <w:lang w:val="ru-RU"/>
        </w:rPr>
        <w:t>и</w:t>
      </w:r>
      <w:r w:rsidRPr="00E07178">
        <w:rPr>
          <w:lang w:val="ru-RU"/>
        </w:rPr>
        <w:t>, св</w:t>
      </w:r>
      <w:r w:rsidRPr="003361CF">
        <w:rPr>
          <w:lang w:val="ru-RU"/>
        </w:rPr>
        <w:t>я</w:t>
      </w:r>
      <w:r w:rsidRPr="00E07178">
        <w:rPr>
          <w:lang w:val="ru-RU"/>
        </w:rPr>
        <w:t>зан</w:t>
      </w:r>
      <w:r w:rsidRPr="003361CF">
        <w:rPr>
          <w:lang w:val="ru-RU"/>
        </w:rPr>
        <w:t>н</w:t>
      </w:r>
      <w:r w:rsidRPr="00E07178">
        <w:rPr>
          <w:lang w:val="ru-RU"/>
        </w:rPr>
        <w:t>ые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во</w:t>
      </w:r>
      <w:r w:rsidRPr="003361CF">
        <w:rPr>
          <w:lang w:val="ru-RU"/>
        </w:rPr>
        <w:t>з</w:t>
      </w:r>
      <w:r w:rsidRPr="00E07178">
        <w:rPr>
          <w:lang w:val="ru-RU"/>
        </w:rPr>
        <w:t>никн</w:t>
      </w:r>
      <w:r w:rsidRPr="003361CF">
        <w:rPr>
          <w:lang w:val="ru-RU"/>
        </w:rPr>
        <w:t>о</w:t>
      </w:r>
      <w:r w:rsidRPr="00E07178">
        <w:rPr>
          <w:lang w:val="ru-RU"/>
        </w:rPr>
        <w:t>вен</w:t>
      </w:r>
      <w:r w:rsidRPr="003361CF">
        <w:rPr>
          <w:lang w:val="ru-RU"/>
        </w:rPr>
        <w:t>и</w:t>
      </w:r>
      <w:r w:rsidRPr="00E07178">
        <w:rPr>
          <w:lang w:val="ru-RU"/>
        </w:rPr>
        <w:t>ем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</w:t>
      </w:r>
      <w:r w:rsidRPr="003361CF">
        <w:rPr>
          <w:lang w:val="ru-RU"/>
        </w:rPr>
        <w:t>ж</w:t>
      </w:r>
      <w:r w:rsidRPr="00E07178">
        <w:rPr>
          <w:lang w:val="ru-RU"/>
        </w:rPr>
        <w:t>аров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на те</w:t>
      </w:r>
      <w:r w:rsidRPr="003361CF">
        <w:rPr>
          <w:lang w:val="ru-RU"/>
        </w:rPr>
        <w:t>р</w:t>
      </w:r>
      <w:r w:rsidRPr="00E07178">
        <w:rPr>
          <w:lang w:val="ru-RU"/>
        </w:rPr>
        <w:t>ритор</w:t>
      </w:r>
      <w:r w:rsidRPr="003361CF">
        <w:rPr>
          <w:lang w:val="ru-RU"/>
        </w:rPr>
        <w:t>и</w:t>
      </w:r>
      <w:r w:rsidRPr="00E07178">
        <w:rPr>
          <w:lang w:val="ru-RU"/>
        </w:rPr>
        <w:t>и,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ча</w:t>
      </w:r>
      <w:r w:rsidRPr="003361CF">
        <w:rPr>
          <w:lang w:val="ru-RU"/>
        </w:rPr>
        <w:t>щ</w:t>
      </w:r>
      <w:r w:rsidRPr="00E07178">
        <w:rPr>
          <w:lang w:val="ru-RU"/>
        </w:rPr>
        <w:t>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вс</w:t>
      </w:r>
      <w:r w:rsidRPr="003361CF">
        <w:rPr>
          <w:lang w:val="ru-RU"/>
        </w:rPr>
        <w:t>е</w:t>
      </w:r>
      <w:r w:rsidRPr="00E07178">
        <w:rPr>
          <w:lang w:val="ru-RU"/>
        </w:rPr>
        <w:t>го во</w:t>
      </w:r>
      <w:r w:rsidRPr="003361CF">
        <w:rPr>
          <w:lang w:val="ru-RU"/>
        </w:rPr>
        <w:t>з</w:t>
      </w:r>
      <w:r w:rsidRPr="00E07178">
        <w:rPr>
          <w:lang w:val="ru-RU"/>
        </w:rPr>
        <w:t xml:space="preserve">никают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на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объект</w:t>
      </w:r>
      <w:r w:rsidRPr="003361CF">
        <w:rPr>
          <w:lang w:val="ru-RU"/>
        </w:rPr>
        <w:t>а</w:t>
      </w:r>
      <w:r w:rsidRPr="00E07178">
        <w:rPr>
          <w:lang w:val="ru-RU"/>
        </w:rPr>
        <w:t xml:space="preserve">х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социального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и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</w:t>
      </w:r>
      <w:r w:rsidRPr="003361CF">
        <w:rPr>
          <w:lang w:val="ru-RU"/>
        </w:rPr>
        <w:t>у</w:t>
      </w:r>
      <w:r w:rsidRPr="00E07178">
        <w:rPr>
          <w:lang w:val="ru-RU"/>
        </w:rPr>
        <w:t>льт</w:t>
      </w:r>
      <w:r w:rsidRPr="003361CF">
        <w:rPr>
          <w:lang w:val="ru-RU"/>
        </w:rPr>
        <w:t>у</w:t>
      </w:r>
      <w:r w:rsidRPr="00E07178">
        <w:rPr>
          <w:lang w:val="ru-RU"/>
        </w:rPr>
        <w:t>рн</w:t>
      </w:r>
      <w:r w:rsidRPr="003361CF">
        <w:rPr>
          <w:lang w:val="ru-RU"/>
        </w:rPr>
        <w:t>о-</w:t>
      </w:r>
      <w:r w:rsidRPr="00E07178">
        <w:rPr>
          <w:lang w:val="ru-RU"/>
        </w:rPr>
        <w:t xml:space="preserve">бытового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обсл</w:t>
      </w:r>
      <w:r w:rsidRPr="003361CF">
        <w:rPr>
          <w:lang w:val="ru-RU"/>
        </w:rPr>
        <w:t>у</w:t>
      </w:r>
      <w:r w:rsidRPr="00E07178">
        <w:rPr>
          <w:lang w:val="ru-RU"/>
        </w:rPr>
        <w:t>жив</w:t>
      </w:r>
      <w:r w:rsidRPr="003361CF">
        <w:rPr>
          <w:lang w:val="ru-RU"/>
        </w:rPr>
        <w:t>а</w:t>
      </w:r>
      <w:r w:rsidRPr="00E07178">
        <w:rPr>
          <w:lang w:val="ru-RU"/>
        </w:rPr>
        <w:t xml:space="preserve">ния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населения,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при</w:t>
      </w:r>
      <w:r w:rsidRPr="003361CF">
        <w:rPr>
          <w:lang w:val="ru-RU"/>
        </w:rPr>
        <w:t>ч</w:t>
      </w:r>
      <w:r w:rsidRPr="00E07178">
        <w:rPr>
          <w:lang w:val="ru-RU"/>
        </w:rPr>
        <w:t>ина</w:t>
      </w:r>
      <w:r w:rsidRPr="003361CF">
        <w:rPr>
          <w:lang w:val="ru-RU"/>
        </w:rPr>
        <w:t>м</w:t>
      </w:r>
      <w:r w:rsidRPr="00E07178">
        <w:rPr>
          <w:lang w:val="ru-RU"/>
        </w:rPr>
        <w:t>и которых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 основ</w:t>
      </w:r>
      <w:r w:rsidRPr="003361CF">
        <w:rPr>
          <w:lang w:val="ru-RU"/>
        </w:rPr>
        <w:t>н</w:t>
      </w:r>
      <w:r w:rsidRPr="00E07178">
        <w:rPr>
          <w:lang w:val="ru-RU"/>
        </w:rPr>
        <w:t>ом</w:t>
      </w:r>
      <w:r w:rsidRPr="003361CF">
        <w:rPr>
          <w:lang w:val="ru-RU"/>
        </w:rPr>
        <w:t xml:space="preserve"> я</w:t>
      </w:r>
      <w:r w:rsidRPr="00E07178">
        <w:rPr>
          <w:lang w:val="ru-RU"/>
        </w:rPr>
        <w:t>вл</w:t>
      </w:r>
      <w:r w:rsidRPr="003361CF">
        <w:rPr>
          <w:lang w:val="ru-RU"/>
        </w:rPr>
        <w:t>я</w:t>
      </w:r>
      <w:r w:rsidRPr="00E07178">
        <w:rPr>
          <w:lang w:val="ru-RU"/>
        </w:rPr>
        <w:t>ются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нар</w:t>
      </w:r>
      <w:r w:rsidRPr="003361CF">
        <w:rPr>
          <w:lang w:val="ru-RU"/>
        </w:rPr>
        <w:t>у</w:t>
      </w:r>
      <w:r w:rsidRPr="00E07178">
        <w:rPr>
          <w:lang w:val="ru-RU"/>
        </w:rPr>
        <w:t>шения прав</w:t>
      </w:r>
      <w:r w:rsidRPr="003361CF">
        <w:rPr>
          <w:lang w:val="ru-RU"/>
        </w:rPr>
        <w:t>и</w:t>
      </w:r>
      <w:r w:rsidRPr="00E07178">
        <w:rPr>
          <w:lang w:val="ru-RU"/>
        </w:rPr>
        <w:t>л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пожарной</w:t>
      </w:r>
      <w:r w:rsidRPr="003361CF">
        <w:rPr>
          <w:lang w:val="ru-RU"/>
        </w:rPr>
        <w:t xml:space="preserve"> б</w:t>
      </w:r>
      <w:r w:rsidRPr="00E07178">
        <w:rPr>
          <w:lang w:val="ru-RU"/>
        </w:rPr>
        <w:t>езопас</w:t>
      </w:r>
      <w:r w:rsidRPr="003361CF">
        <w:rPr>
          <w:lang w:val="ru-RU"/>
        </w:rPr>
        <w:t>н</w:t>
      </w:r>
      <w:r w:rsidRPr="00E07178">
        <w:rPr>
          <w:lang w:val="ru-RU"/>
        </w:rPr>
        <w:t>ости,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прав</w:t>
      </w:r>
      <w:r w:rsidRPr="003361CF">
        <w:rPr>
          <w:lang w:val="ru-RU"/>
        </w:rPr>
        <w:t>и</w:t>
      </w:r>
      <w:r w:rsidRPr="00E07178">
        <w:rPr>
          <w:lang w:val="ru-RU"/>
        </w:rPr>
        <w:t>л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экспл</w:t>
      </w:r>
      <w:r w:rsidRPr="003361CF">
        <w:rPr>
          <w:lang w:val="ru-RU"/>
        </w:rPr>
        <w:t>у</w:t>
      </w:r>
      <w:r w:rsidRPr="00E07178">
        <w:rPr>
          <w:lang w:val="ru-RU"/>
        </w:rPr>
        <w:t>ат</w:t>
      </w:r>
      <w:r w:rsidRPr="003361CF">
        <w:rPr>
          <w:lang w:val="ru-RU"/>
        </w:rPr>
        <w:t>а</w:t>
      </w:r>
      <w:r w:rsidRPr="00E07178">
        <w:rPr>
          <w:lang w:val="ru-RU"/>
        </w:rPr>
        <w:t>ции электроо</w:t>
      </w:r>
      <w:r w:rsidRPr="003361CF">
        <w:rPr>
          <w:lang w:val="ru-RU"/>
        </w:rPr>
        <w:t>б</w:t>
      </w:r>
      <w:r w:rsidRPr="00E07178">
        <w:rPr>
          <w:lang w:val="ru-RU"/>
        </w:rPr>
        <w:t>ор</w:t>
      </w:r>
      <w:r w:rsidRPr="003361CF">
        <w:rPr>
          <w:lang w:val="ru-RU"/>
        </w:rPr>
        <w:t>у</w:t>
      </w:r>
      <w:r w:rsidRPr="00E07178">
        <w:rPr>
          <w:lang w:val="ru-RU"/>
        </w:rPr>
        <w:t>дован</w:t>
      </w:r>
      <w:r w:rsidRPr="003361CF">
        <w:rPr>
          <w:lang w:val="ru-RU"/>
        </w:rPr>
        <w:t>и</w:t>
      </w:r>
      <w:r w:rsidRPr="00E07178">
        <w:rPr>
          <w:lang w:val="ru-RU"/>
        </w:rPr>
        <w:t>я 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неостор</w:t>
      </w:r>
      <w:r w:rsidRPr="003361CF">
        <w:rPr>
          <w:lang w:val="ru-RU"/>
        </w:rPr>
        <w:t>о</w:t>
      </w:r>
      <w:r w:rsidRPr="00E07178">
        <w:rPr>
          <w:lang w:val="ru-RU"/>
        </w:rPr>
        <w:t>жное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обр</w:t>
      </w:r>
      <w:r w:rsidRPr="003361CF">
        <w:rPr>
          <w:lang w:val="ru-RU"/>
        </w:rPr>
        <w:t>а</w:t>
      </w:r>
      <w:r w:rsidRPr="00E07178">
        <w:rPr>
          <w:lang w:val="ru-RU"/>
        </w:rPr>
        <w:t>щение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огнем.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Пр</w:t>
      </w:r>
      <w:r w:rsidRPr="003361CF">
        <w:rPr>
          <w:lang w:val="ru-RU"/>
        </w:rPr>
        <w:t>и</w:t>
      </w:r>
      <w:r w:rsidRPr="00E07178">
        <w:rPr>
          <w:lang w:val="ru-RU"/>
        </w:rPr>
        <w:t>родные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ар</w:t>
      </w:r>
      <w:r w:rsidRPr="00E07178">
        <w:rPr>
          <w:lang w:val="ru-RU"/>
        </w:rPr>
        <w:t>ы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территор</w:t>
      </w:r>
      <w:r w:rsidRPr="003361CF">
        <w:rPr>
          <w:lang w:val="ru-RU"/>
        </w:rPr>
        <w:t>и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>
        <w:rPr>
          <w:lang w:val="ru-RU"/>
        </w:rPr>
        <w:t>Викторопольского</w:t>
      </w:r>
      <w:r w:rsidRPr="00E07178">
        <w:rPr>
          <w:lang w:val="ru-RU"/>
        </w:rPr>
        <w:t xml:space="preserve"> сельского поселения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мог</w:t>
      </w:r>
      <w:r w:rsidRPr="003361CF">
        <w:rPr>
          <w:lang w:val="ru-RU"/>
        </w:rPr>
        <w:t>у</w:t>
      </w:r>
      <w:r w:rsidRPr="00E07178">
        <w:rPr>
          <w:lang w:val="ru-RU"/>
        </w:rPr>
        <w:t>т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во</w:t>
      </w:r>
      <w:r w:rsidRPr="003361CF">
        <w:rPr>
          <w:lang w:val="ru-RU"/>
        </w:rPr>
        <w:t>з</w:t>
      </w:r>
      <w:r w:rsidRPr="00E07178">
        <w:rPr>
          <w:lang w:val="ru-RU"/>
        </w:rPr>
        <w:t>никн</w:t>
      </w:r>
      <w:r w:rsidRPr="003361CF">
        <w:rPr>
          <w:lang w:val="ru-RU"/>
        </w:rPr>
        <w:t>у</w:t>
      </w:r>
      <w:r w:rsidRPr="00E07178">
        <w:rPr>
          <w:lang w:val="ru-RU"/>
        </w:rPr>
        <w:t>ть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 ре</w:t>
      </w:r>
      <w:r w:rsidRPr="003361CF">
        <w:rPr>
          <w:lang w:val="ru-RU"/>
        </w:rPr>
        <w:t>зу</w:t>
      </w:r>
      <w:r w:rsidRPr="00E07178">
        <w:rPr>
          <w:lang w:val="ru-RU"/>
        </w:rPr>
        <w:t>льтате неконтролир</w:t>
      </w:r>
      <w:r w:rsidRPr="003361CF">
        <w:rPr>
          <w:lang w:val="ru-RU"/>
        </w:rPr>
        <w:t>у</w:t>
      </w:r>
      <w:r w:rsidRPr="00E07178">
        <w:rPr>
          <w:lang w:val="ru-RU"/>
        </w:rPr>
        <w:t>емо</w:t>
      </w:r>
      <w:r w:rsidRPr="003361CF">
        <w:rPr>
          <w:lang w:val="ru-RU"/>
        </w:rPr>
        <w:t>г</w:t>
      </w:r>
      <w:r w:rsidRPr="00E07178">
        <w:rPr>
          <w:lang w:val="ru-RU"/>
        </w:rPr>
        <w:t>о го</w:t>
      </w:r>
      <w:r w:rsidRPr="003361CF">
        <w:rPr>
          <w:lang w:val="ru-RU"/>
        </w:rPr>
        <w:t>р</w:t>
      </w:r>
      <w:r w:rsidRPr="00E07178">
        <w:rPr>
          <w:lang w:val="ru-RU"/>
        </w:rPr>
        <w:t>е</w:t>
      </w:r>
      <w:r w:rsidRPr="003361CF">
        <w:rPr>
          <w:lang w:val="ru-RU"/>
        </w:rPr>
        <w:t>н</w:t>
      </w:r>
      <w:r w:rsidRPr="00E07178">
        <w:rPr>
          <w:lang w:val="ru-RU"/>
        </w:rPr>
        <w:t>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лесных </w:t>
      </w:r>
      <w:r w:rsidRPr="003361CF">
        <w:rPr>
          <w:lang w:val="ru-RU"/>
        </w:rPr>
        <w:t>м</w:t>
      </w:r>
      <w:r w:rsidRPr="00E07178">
        <w:rPr>
          <w:lang w:val="ru-RU"/>
        </w:rPr>
        <w:t>ассиво</w:t>
      </w:r>
      <w:r w:rsidRPr="003361CF">
        <w:rPr>
          <w:lang w:val="ru-RU"/>
        </w:rPr>
        <w:t>в</w:t>
      </w:r>
      <w:r w:rsidRPr="00E07178">
        <w:rPr>
          <w:lang w:val="ru-RU"/>
        </w:rPr>
        <w:t>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соотве</w:t>
      </w:r>
      <w:r w:rsidRPr="003361CF">
        <w:rPr>
          <w:lang w:val="ru-RU"/>
        </w:rPr>
        <w:t>т</w:t>
      </w:r>
      <w:r w:rsidRPr="00E07178">
        <w:rPr>
          <w:lang w:val="ru-RU"/>
        </w:rPr>
        <w:t>ств</w:t>
      </w:r>
      <w:r w:rsidRPr="003361CF">
        <w:rPr>
          <w:lang w:val="ru-RU"/>
        </w:rPr>
        <w:t>и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Феде</w:t>
      </w:r>
      <w:r w:rsidRPr="003361CF">
        <w:rPr>
          <w:lang w:val="ru-RU"/>
        </w:rPr>
        <w:t>р</w:t>
      </w:r>
      <w:r w:rsidRPr="00E07178">
        <w:rPr>
          <w:lang w:val="ru-RU"/>
        </w:rPr>
        <w:t>альным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за</w:t>
      </w:r>
      <w:r w:rsidRPr="003361CF">
        <w:rPr>
          <w:lang w:val="ru-RU"/>
        </w:rPr>
        <w:t>к</w:t>
      </w:r>
      <w:r w:rsidRPr="00E07178">
        <w:rPr>
          <w:lang w:val="ru-RU"/>
        </w:rPr>
        <w:t>оном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от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22.</w:t>
      </w:r>
      <w:r w:rsidRPr="003361CF">
        <w:rPr>
          <w:lang w:val="ru-RU"/>
        </w:rPr>
        <w:t>0</w:t>
      </w:r>
      <w:r w:rsidRPr="00E07178">
        <w:rPr>
          <w:lang w:val="ru-RU"/>
        </w:rPr>
        <w:t>7.2008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№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1</w:t>
      </w:r>
      <w:r w:rsidRPr="003361CF">
        <w:rPr>
          <w:lang w:val="ru-RU"/>
        </w:rPr>
        <w:t>2</w:t>
      </w:r>
      <w:r w:rsidRPr="00E07178">
        <w:rPr>
          <w:lang w:val="ru-RU"/>
        </w:rPr>
        <w:t>3</w:t>
      </w:r>
      <w:r w:rsidRPr="003361CF">
        <w:rPr>
          <w:lang w:val="ru-RU"/>
        </w:rPr>
        <w:t>-</w:t>
      </w:r>
      <w:r w:rsidRPr="00E07178">
        <w:rPr>
          <w:lang w:val="ru-RU"/>
        </w:rPr>
        <w:t>ФЗ</w:t>
      </w:r>
      <w:r w:rsidRPr="003361CF">
        <w:rPr>
          <w:lang w:val="ru-RU"/>
        </w:rPr>
        <w:t xml:space="preserve"> «Т</w:t>
      </w:r>
      <w:r w:rsidRPr="00E07178">
        <w:rPr>
          <w:lang w:val="ru-RU"/>
        </w:rPr>
        <w:t>ехни</w:t>
      </w:r>
      <w:r w:rsidRPr="003361CF">
        <w:rPr>
          <w:lang w:val="ru-RU"/>
        </w:rPr>
        <w:t>ч</w:t>
      </w:r>
      <w:r w:rsidRPr="00E07178">
        <w:rPr>
          <w:lang w:val="ru-RU"/>
        </w:rPr>
        <w:t>ес</w:t>
      </w:r>
      <w:r w:rsidRPr="003361CF">
        <w:rPr>
          <w:lang w:val="ru-RU"/>
        </w:rPr>
        <w:t>к</w:t>
      </w:r>
      <w:r w:rsidRPr="00E07178">
        <w:rPr>
          <w:lang w:val="ru-RU"/>
        </w:rPr>
        <w:t>ий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р</w:t>
      </w:r>
      <w:r w:rsidRPr="003361CF">
        <w:rPr>
          <w:lang w:val="ru-RU"/>
        </w:rPr>
        <w:t>е</w:t>
      </w:r>
      <w:r w:rsidRPr="00E07178">
        <w:rPr>
          <w:lang w:val="ru-RU"/>
        </w:rPr>
        <w:t>гл</w:t>
      </w:r>
      <w:r w:rsidRPr="003361CF">
        <w:rPr>
          <w:lang w:val="ru-RU"/>
        </w:rPr>
        <w:t>а</w:t>
      </w:r>
      <w:r w:rsidRPr="00E07178">
        <w:rPr>
          <w:lang w:val="ru-RU"/>
        </w:rPr>
        <w:t>мент о требован</w:t>
      </w:r>
      <w:r w:rsidRPr="003361CF">
        <w:rPr>
          <w:lang w:val="ru-RU"/>
        </w:rPr>
        <w:t>и</w:t>
      </w:r>
      <w:r w:rsidRPr="00E07178">
        <w:rPr>
          <w:lang w:val="ru-RU"/>
        </w:rPr>
        <w:t>ях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</w:t>
      </w:r>
      <w:r w:rsidRPr="003361CF">
        <w:rPr>
          <w:lang w:val="ru-RU"/>
        </w:rPr>
        <w:t>ж</w:t>
      </w:r>
      <w:r w:rsidRPr="00E07178">
        <w:rPr>
          <w:lang w:val="ru-RU"/>
        </w:rPr>
        <w:t>арной</w:t>
      </w:r>
      <w:r w:rsidRPr="003361CF">
        <w:rPr>
          <w:lang w:val="ru-RU"/>
        </w:rPr>
        <w:t xml:space="preserve"> б</w:t>
      </w:r>
      <w:r w:rsidRPr="00E07178">
        <w:rPr>
          <w:lang w:val="ru-RU"/>
        </w:rPr>
        <w:t>езопасност</w:t>
      </w:r>
      <w:r w:rsidRPr="003361CF">
        <w:rPr>
          <w:lang w:val="ru-RU"/>
        </w:rPr>
        <w:t>и</w:t>
      </w:r>
      <w:r w:rsidRPr="00E07178">
        <w:rPr>
          <w:lang w:val="ru-RU"/>
        </w:rPr>
        <w:t>» (</w:t>
      </w:r>
      <w:r w:rsidRPr="003361CF">
        <w:rPr>
          <w:lang w:val="ru-RU"/>
        </w:rPr>
        <w:t>д</w:t>
      </w:r>
      <w:r w:rsidRPr="00E07178">
        <w:rPr>
          <w:lang w:val="ru-RU"/>
        </w:rPr>
        <w:t>алее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–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Ф</w:t>
      </w:r>
      <w:r w:rsidRPr="003361CF">
        <w:rPr>
          <w:lang w:val="ru-RU"/>
        </w:rPr>
        <w:t>е</w:t>
      </w:r>
      <w:r w:rsidRPr="00E07178">
        <w:rPr>
          <w:lang w:val="ru-RU"/>
        </w:rPr>
        <w:t>дераль</w:t>
      </w:r>
      <w:r w:rsidRPr="003361CF">
        <w:rPr>
          <w:lang w:val="ru-RU"/>
        </w:rPr>
        <w:t>н</w:t>
      </w:r>
      <w:r w:rsidRPr="00E07178">
        <w:rPr>
          <w:lang w:val="ru-RU"/>
        </w:rPr>
        <w:t>ый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закон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от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22.0</w:t>
      </w:r>
      <w:r w:rsidRPr="003361CF">
        <w:rPr>
          <w:lang w:val="ru-RU"/>
        </w:rPr>
        <w:t>7</w:t>
      </w:r>
      <w:r w:rsidRPr="00E07178">
        <w:rPr>
          <w:lang w:val="ru-RU"/>
        </w:rPr>
        <w:t>.2008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№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123</w:t>
      </w:r>
      <w:r w:rsidRPr="003361CF">
        <w:rPr>
          <w:lang w:val="ru-RU"/>
        </w:rPr>
        <w:t>-</w:t>
      </w:r>
      <w:r w:rsidRPr="00E07178">
        <w:rPr>
          <w:lang w:val="ru-RU"/>
        </w:rPr>
        <w:t>ФЗ)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опас</w:t>
      </w:r>
      <w:r w:rsidRPr="003361CF">
        <w:rPr>
          <w:lang w:val="ru-RU"/>
        </w:rPr>
        <w:t>н</w:t>
      </w:r>
      <w:r w:rsidRPr="00E07178">
        <w:rPr>
          <w:lang w:val="ru-RU"/>
        </w:rPr>
        <w:t>ым ф</w:t>
      </w:r>
      <w:r w:rsidRPr="003361CF">
        <w:rPr>
          <w:lang w:val="ru-RU"/>
        </w:rPr>
        <w:t>а</w:t>
      </w:r>
      <w:r w:rsidRPr="00E07178">
        <w:rPr>
          <w:lang w:val="ru-RU"/>
        </w:rPr>
        <w:t>кт</w:t>
      </w:r>
      <w:r w:rsidRPr="003361CF">
        <w:rPr>
          <w:lang w:val="ru-RU"/>
        </w:rPr>
        <w:t>о</w:t>
      </w:r>
      <w:r w:rsidRPr="00E07178">
        <w:rPr>
          <w:lang w:val="ru-RU"/>
        </w:rPr>
        <w:t>рам 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ар</w:t>
      </w:r>
      <w:r w:rsidRPr="00E07178">
        <w:rPr>
          <w:lang w:val="ru-RU"/>
        </w:rPr>
        <w:t>а, во</w:t>
      </w:r>
      <w:r w:rsidRPr="003361CF">
        <w:rPr>
          <w:lang w:val="ru-RU"/>
        </w:rPr>
        <w:t>з</w:t>
      </w:r>
      <w:r w:rsidRPr="00E07178">
        <w:rPr>
          <w:lang w:val="ru-RU"/>
        </w:rPr>
        <w:t>де</w:t>
      </w:r>
      <w:r w:rsidRPr="003361CF">
        <w:rPr>
          <w:lang w:val="ru-RU"/>
        </w:rPr>
        <w:t>й</w:t>
      </w:r>
      <w:r w:rsidRPr="00E07178">
        <w:rPr>
          <w:lang w:val="ru-RU"/>
        </w:rPr>
        <w:t>ств</w:t>
      </w:r>
      <w:r w:rsidRPr="003361CF">
        <w:rPr>
          <w:lang w:val="ru-RU"/>
        </w:rPr>
        <w:t>у</w:t>
      </w:r>
      <w:r w:rsidRPr="00E07178">
        <w:rPr>
          <w:lang w:val="ru-RU"/>
        </w:rPr>
        <w:t>ющим на л</w:t>
      </w:r>
      <w:r w:rsidRPr="003361CF">
        <w:rPr>
          <w:lang w:val="ru-RU"/>
        </w:rPr>
        <w:t>ю</w:t>
      </w:r>
      <w:r w:rsidRPr="00E07178">
        <w:rPr>
          <w:lang w:val="ru-RU"/>
        </w:rPr>
        <w:t>дей и и</w:t>
      </w:r>
      <w:r w:rsidRPr="003361CF">
        <w:rPr>
          <w:lang w:val="ru-RU"/>
        </w:rPr>
        <w:t>му</w:t>
      </w:r>
      <w:r w:rsidRPr="00E07178">
        <w:rPr>
          <w:lang w:val="ru-RU"/>
        </w:rPr>
        <w:t>щество, от</w:t>
      </w:r>
      <w:r w:rsidRPr="003361CF">
        <w:rPr>
          <w:lang w:val="ru-RU"/>
        </w:rPr>
        <w:t>н</w:t>
      </w:r>
      <w:r w:rsidRPr="00E07178">
        <w:rPr>
          <w:lang w:val="ru-RU"/>
        </w:rPr>
        <w:t>осятс</w:t>
      </w:r>
      <w:r w:rsidRPr="003361CF">
        <w:rPr>
          <w:lang w:val="ru-RU"/>
        </w:rPr>
        <w:t>я</w:t>
      </w:r>
      <w:r w:rsidRPr="00E07178">
        <w:rPr>
          <w:lang w:val="ru-RU"/>
        </w:rPr>
        <w:t>: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пламя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 иск</w:t>
      </w:r>
      <w:r w:rsidRPr="003361CF">
        <w:rPr>
          <w:lang w:val="ru-RU"/>
        </w:rPr>
        <w:t>р</w:t>
      </w:r>
      <w:r w:rsidRPr="00E07178">
        <w:rPr>
          <w:lang w:val="ru-RU"/>
        </w:rPr>
        <w:t>ы;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тепло</w:t>
      </w:r>
      <w:r w:rsidRPr="003361CF">
        <w:rPr>
          <w:lang w:val="ru-RU"/>
        </w:rPr>
        <w:t>в</w:t>
      </w:r>
      <w:r w:rsidRPr="00E07178">
        <w:rPr>
          <w:lang w:val="ru-RU"/>
        </w:rPr>
        <w:t>ой по</w:t>
      </w:r>
      <w:r w:rsidRPr="003361CF">
        <w:rPr>
          <w:lang w:val="ru-RU"/>
        </w:rPr>
        <w:t>т</w:t>
      </w:r>
      <w:r w:rsidRPr="00E07178">
        <w:rPr>
          <w:lang w:val="ru-RU"/>
        </w:rPr>
        <w:t>о</w:t>
      </w:r>
      <w:r w:rsidRPr="003361CF">
        <w:rPr>
          <w:lang w:val="ru-RU"/>
        </w:rPr>
        <w:t>к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по</w:t>
      </w:r>
      <w:r w:rsidRPr="003361CF">
        <w:rPr>
          <w:lang w:val="ru-RU"/>
        </w:rPr>
        <w:t>в</w:t>
      </w:r>
      <w:r w:rsidRPr="00E07178">
        <w:rPr>
          <w:lang w:val="ru-RU"/>
        </w:rPr>
        <w:t>ышенная тем</w:t>
      </w:r>
      <w:r w:rsidRPr="003361CF">
        <w:rPr>
          <w:lang w:val="ru-RU"/>
        </w:rPr>
        <w:t>п</w:t>
      </w:r>
      <w:r w:rsidRPr="00E07178">
        <w:rPr>
          <w:lang w:val="ru-RU"/>
        </w:rPr>
        <w:t>ерат</w:t>
      </w:r>
      <w:r w:rsidRPr="003361CF">
        <w:rPr>
          <w:lang w:val="ru-RU"/>
        </w:rPr>
        <w:t>у</w:t>
      </w:r>
      <w:r w:rsidRPr="00E07178">
        <w:rPr>
          <w:lang w:val="ru-RU"/>
        </w:rPr>
        <w:t>ра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окр</w:t>
      </w:r>
      <w:r w:rsidRPr="003361CF">
        <w:rPr>
          <w:lang w:val="ru-RU"/>
        </w:rPr>
        <w:t>у</w:t>
      </w:r>
      <w:r w:rsidRPr="00E07178">
        <w:rPr>
          <w:lang w:val="ru-RU"/>
        </w:rPr>
        <w:t>жающей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сре</w:t>
      </w:r>
      <w:r w:rsidRPr="003361CF">
        <w:rPr>
          <w:lang w:val="ru-RU"/>
        </w:rPr>
        <w:t>д</w:t>
      </w:r>
      <w:r w:rsidRPr="00E07178">
        <w:rPr>
          <w:lang w:val="ru-RU"/>
        </w:rPr>
        <w:t>ы;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по</w:t>
      </w:r>
      <w:r w:rsidRPr="003361CF">
        <w:rPr>
          <w:lang w:val="ru-RU"/>
        </w:rPr>
        <w:t>в</w:t>
      </w:r>
      <w:r w:rsidRPr="00E07178">
        <w:rPr>
          <w:lang w:val="ru-RU"/>
        </w:rPr>
        <w:t>ышенная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концентрац</w:t>
      </w:r>
      <w:r w:rsidRPr="003361CF">
        <w:rPr>
          <w:lang w:val="ru-RU"/>
        </w:rPr>
        <w:t>и</w:t>
      </w:r>
      <w:r w:rsidRPr="00E07178">
        <w:rPr>
          <w:lang w:val="ru-RU"/>
        </w:rPr>
        <w:t xml:space="preserve">я </w:t>
      </w:r>
      <w:r w:rsidRPr="003361CF">
        <w:rPr>
          <w:lang w:val="ru-RU"/>
        </w:rPr>
        <w:t>т</w:t>
      </w:r>
      <w:r w:rsidRPr="00E07178">
        <w:rPr>
          <w:lang w:val="ru-RU"/>
        </w:rPr>
        <w:t>оксичных пр</w:t>
      </w:r>
      <w:r w:rsidRPr="003361CF">
        <w:rPr>
          <w:lang w:val="ru-RU"/>
        </w:rPr>
        <w:t>о</w:t>
      </w:r>
      <w:r w:rsidRPr="00E07178">
        <w:rPr>
          <w:lang w:val="ru-RU"/>
        </w:rPr>
        <w:t>д</w:t>
      </w:r>
      <w:r w:rsidRPr="003361CF">
        <w:rPr>
          <w:lang w:val="ru-RU"/>
        </w:rPr>
        <w:t>у</w:t>
      </w:r>
      <w:r w:rsidRPr="00E07178">
        <w:rPr>
          <w:lang w:val="ru-RU"/>
        </w:rPr>
        <w:t xml:space="preserve">ктов </w:t>
      </w:r>
      <w:r w:rsidRPr="003361CF">
        <w:rPr>
          <w:lang w:val="ru-RU"/>
        </w:rPr>
        <w:t>г</w:t>
      </w:r>
      <w:r w:rsidRPr="00E07178">
        <w:rPr>
          <w:lang w:val="ru-RU"/>
        </w:rPr>
        <w:t>орения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 тер</w:t>
      </w:r>
      <w:r w:rsidRPr="003361CF">
        <w:rPr>
          <w:lang w:val="ru-RU"/>
        </w:rPr>
        <w:t>м</w:t>
      </w:r>
      <w:r w:rsidRPr="00E07178">
        <w:rPr>
          <w:lang w:val="ru-RU"/>
        </w:rPr>
        <w:t>иче</w:t>
      </w:r>
      <w:r w:rsidRPr="003361CF">
        <w:rPr>
          <w:lang w:val="ru-RU"/>
        </w:rPr>
        <w:t>с</w:t>
      </w:r>
      <w:r w:rsidRPr="00E07178">
        <w:rPr>
          <w:lang w:val="ru-RU"/>
        </w:rPr>
        <w:t>ко</w:t>
      </w:r>
      <w:r w:rsidRPr="003361CF">
        <w:rPr>
          <w:lang w:val="ru-RU"/>
        </w:rPr>
        <w:t>г</w:t>
      </w:r>
      <w:r w:rsidRPr="00E07178">
        <w:rPr>
          <w:lang w:val="ru-RU"/>
        </w:rPr>
        <w:t>о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р</w:t>
      </w:r>
      <w:r w:rsidRPr="003361CF">
        <w:rPr>
          <w:lang w:val="ru-RU"/>
        </w:rPr>
        <w:t>а</w:t>
      </w:r>
      <w:r w:rsidRPr="00E07178">
        <w:rPr>
          <w:lang w:val="ru-RU"/>
        </w:rPr>
        <w:t>зложения;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пон</w:t>
      </w:r>
      <w:r w:rsidRPr="003361CF">
        <w:rPr>
          <w:lang w:val="ru-RU"/>
        </w:rPr>
        <w:t>и</w:t>
      </w:r>
      <w:r w:rsidRPr="00E07178">
        <w:rPr>
          <w:lang w:val="ru-RU"/>
        </w:rPr>
        <w:t>ж</w:t>
      </w:r>
      <w:r w:rsidRPr="003361CF">
        <w:rPr>
          <w:lang w:val="ru-RU"/>
        </w:rPr>
        <w:t>е</w:t>
      </w:r>
      <w:r w:rsidRPr="00E07178">
        <w:rPr>
          <w:lang w:val="ru-RU"/>
        </w:rPr>
        <w:t>нная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концентрац</w:t>
      </w:r>
      <w:r w:rsidRPr="003361CF">
        <w:rPr>
          <w:lang w:val="ru-RU"/>
        </w:rPr>
        <w:t>и</w:t>
      </w:r>
      <w:r w:rsidRPr="00E07178">
        <w:rPr>
          <w:lang w:val="ru-RU"/>
        </w:rPr>
        <w:t>я кислор</w:t>
      </w:r>
      <w:r w:rsidRPr="003361CF">
        <w:rPr>
          <w:lang w:val="ru-RU"/>
        </w:rPr>
        <w:t>о</w:t>
      </w:r>
      <w:r w:rsidRPr="00E07178">
        <w:rPr>
          <w:lang w:val="ru-RU"/>
        </w:rPr>
        <w:t>д</w:t>
      </w:r>
      <w:r w:rsidRPr="003361CF">
        <w:rPr>
          <w:lang w:val="ru-RU"/>
        </w:rPr>
        <w:t>а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снижение в</w:t>
      </w:r>
      <w:r w:rsidRPr="003361CF">
        <w:rPr>
          <w:lang w:val="ru-RU"/>
        </w:rPr>
        <w:t>и</w:t>
      </w:r>
      <w:r w:rsidRPr="00E07178">
        <w:rPr>
          <w:lang w:val="ru-RU"/>
        </w:rPr>
        <w:t>ди</w:t>
      </w:r>
      <w:r w:rsidRPr="003361CF">
        <w:rPr>
          <w:lang w:val="ru-RU"/>
        </w:rPr>
        <w:t>м</w:t>
      </w:r>
      <w:r w:rsidRPr="00E07178">
        <w:rPr>
          <w:lang w:val="ru-RU"/>
        </w:rPr>
        <w:t>ости в</w:t>
      </w:r>
      <w:r w:rsidRPr="003361CF">
        <w:rPr>
          <w:lang w:val="ru-RU"/>
        </w:rPr>
        <w:t xml:space="preserve"> д</w:t>
      </w:r>
      <w:r w:rsidRPr="00E07178">
        <w:rPr>
          <w:lang w:val="ru-RU"/>
        </w:rPr>
        <w:t>ым</w:t>
      </w:r>
      <w:r w:rsidRPr="003361CF">
        <w:rPr>
          <w:lang w:val="ru-RU"/>
        </w:rPr>
        <w:t>у</w:t>
      </w:r>
      <w:r w:rsidRPr="00E07178">
        <w:rPr>
          <w:lang w:val="ru-RU"/>
        </w:rPr>
        <w:t>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К соп</w:t>
      </w:r>
      <w:r w:rsidRPr="003361CF">
        <w:rPr>
          <w:lang w:val="ru-RU"/>
        </w:rPr>
        <w:t>у</w:t>
      </w:r>
      <w:r w:rsidRPr="00E07178">
        <w:rPr>
          <w:lang w:val="ru-RU"/>
        </w:rPr>
        <w:t>тст</w:t>
      </w:r>
      <w:r w:rsidRPr="003361CF">
        <w:rPr>
          <w:lang w:val="ru-RU"/>
        </w:rPr>
        <w:t>ву</w:t>
      </w:r>
      <w:r w:rsidRPr="00E07178">
        <w:rPr>
          <w:lang w:val="ru-RU"/>
        </w:rPr>
        <w:t>ющим про</w:t>
      </w:r>
      <w:r w:rsidRPr="003361CF">
        <w:rPr>
          <w:lang w:val="ru-RU"/>
        </w:rPr>
        <w:t>я</w:t>
      </w:r>
      <w:r w:rsidRPr="00E07178">
        <w:rPr>
          <w:lang w:val="ru-RU"/>
        </w:rPr>
        <w:t>влен</w:t>
      </w:r>
      <w:r w:rsidRPr="003361CF">
        <w:rPr>
          <w:lang w:val="ru-RU"/>
        </w:rPr>
        <w:t>и</w:t>
      </w:r>
      <w:r w:rsidRPr="00E07178">
        <w:rPr>
          <w:lang w:val="ru-RU"/>
        </w:rPr>
        <w:t>ям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опасных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факторов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пожа</w:t>
      </w:r>
      <w:r w:rsidRPr="003361CF">
        <w:rPr>
          <w:lang w:val="ru-RU"/>
        </w:rPr>
        <w:t>р</w:t>
      </w:r>
      <w:r w:rsidRPr="00E07178">
        <w:rPr>
          <w:lang w:val="ru-RU"/>
        </w:rPr>
        <w:t>а относя</w:t>
      </w:r>
      <w:r w:rsidRPr="003361CF">
        <w:rPr>
          <w:lang w:val="ru-RU"/>
        </w:rPr>
        <w:t>т</w:t>
      </w:r>
      <w:r w:rsidRPr="00E07178">
        <w:rPr>
          <w:lang w:val="ru-RU"/>
        </w:rPr>
        <w:t>с</w:t>
      </w:r>
      <w:r w:rsidRPr="003361CF">
        <w:rPr>
          <w:lang w:val="ru-RU"/>
        </w:rPr>
        <w:t>я</w:t>
      </w:r>
      <w:r w:rsidRPr="00E07178">
        <w:rPr>
          <w:lang w:val="ru-RU"/>
        </w:rPr>
        <w:t>: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 осколки,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части разр</w:t>
      </w:r>
      <w:r w:rsidRPr="003361CF">
        <w:rPr>
          <w:lang w:val="ru-RU"/>
        </w:rPr>
        <w:t>у</w:t>
      </w:r>
      <w:r w:rsidRPr="00E07178">
        <w:rPr>
          <w:lang w:val="ru-RU"/>
        </w:rPr>
        <w:t>шивш</w:t>
      </w:r>
      <w:r w:rsidRPr="003361CF">
        <w:rPr>
          <w:lang w:val="ru-RU"/>
        </w:rPr>
        <w:t>и</w:t>
      </w:r>
      <w:r w:rsidRPr="00E07178">
        <w:rPr>
          <w:lang w:val="ru-RU"/>
        </w:rPr>
        <w:t>хся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здани</w:t>
      </w:r>
      <w:r w:rsidRPr="003361CF">
        <w:rPr>
          <w:lang w:val="ru-RU"/>
        </w:rPr>
        <w:t>й</w:t>
      </w:r>
      <w:r w:rsidRPr="00E07178">
        <w:rPr>
          <w:lang w:val="ru-RU"/>
        </w:rPr>
        <w:t>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соор</w:t>
      </w:r>
      <w:r w:rsidRPr="003361CF">
        <w:rPr>
          <w:lang w:val="ru-RU"/>
        </w:rPr>
        <w:t>у</w:t>
      </w:r>
      <w:r w:rsidRPr="00E07178">
        <w:rPr>
          <w:lang w:val="ru-RU"/>
        </w:rPr>
        <w:t>ж</w:t>
      </w:r>
      <w:r w:rsidRPr="003361CF">
        <w:rPr>
          <w:lang w:val="ru-RU"/>
        </w:rPr>
        <w:t>ен</w:t>
      </w:r>
      <w:r w:rsidRPr="00E07178">
        <w:rPr>
          <w:lang w:val="ru-RU"/>
        </w:rPr>
        <w:t>ий,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транспор</w:t>
      </w:r>
      <w:r w:rsidRPr="003361CF">
        <w:rPr>
          <w:lang w:val="ru-RU"/>
        </w:rPr>
        <w:t>т</w:t>
      </w:r>
      <w:r w:rsidRPr="00E07178">
        <w:rPr>
          <w:lang w:val="ru-RU"/>
        </w:rPr>
        <w:t>ных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ср</w:t>
      </w:r>
      <w:r w:rsidRPr="003361CF">
        <w:rPr>
          <w:lang w:val="ru-RU"/>
        </w:rPr>
        <w:t>е</w:t>
      </w:r>
      <w:r w:rsidRPr="00E07178">
        <w:rPr>
          <w:lang w:val="ru-RU"/>
        </w:rPr>
        <w:t>дс</w:t>
      </w:r>
      <w:r w:rsidRPr="003361CF">
        <w:rPr>
          <w:lang w:val="ru-RU"/>
        </w:rPr>
        <w:t>т</w:t>
      </w:r>
      <w:r w:rsidRPr="00E07178">
        <w:rPr>
          <w:lang w:val="ru-RU"/>
        </w:rPr>
        <w:t>в,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технологич</w:t>
      </w:r>
      <w:r w:rsidRPr="003361CF">
        <w:rPr>
          <w:lang w:val="ru-RU"/>
        </w:rPr>
        <w:t>е</w:t>
      </w:r>
      <w:r w:rsidRPr="00E07178">
        <w:rPr>
          <w:lang w:val="ru-RU"/>
        </w:rPr>
        <w:t>ск</w:t>
      </w:r>
      <w:r w:rsidRPr="003361CF">
        <w:rPr>
          <w:lang w:val="ru-RU"/>
        </w:rPr>
        <w:t>и</w:t>
      </w:r>
      <w:r w:rsidRPr="00E07178">
        <w:rPr>
          <w:lang w:val="ru-RU"/>
        </w:rPr>
        <w:t xml:space="preserve">х </w:t>
      </w:r>
      <w:r w:rsidRPr="003361CF">
        <w:rPr>
          <w:lang w:val="ru-RU"/>
        </w:rPr>
        <w:t>у</w:t>
      </w:r>
      <w:r w:rsidRPr="00E07178">
        <w:rPr>
          <w:lang w:val="ru-RU"/>
        </w:rPr>
        <w:t>стано</w:t>
      </w:r>
      <w:r w:rsidRPr="003361CF">
        <w:rPr>
          <w:lang w:val="ru-RU"/>
        </w:rPr>
        <w:t>в</w:t>
      </w:r>
      <w:r w:rsidRPr="00E07178">
        <w:rPr>
          <w:lang w:val="ru-RU"/>
        </w:rPr>
        <w:t>ок, обор</w:t>
      </w:r>
      <w:r w:rsidRPr="003361CF">
        <w:rPr>
          <w:lang w:val="ru-RU"/>
        </w:rPr>
        <w:t>у</w:t>
      </w:r>
      <w:r w:rsidRPr="00E07178">
        <w:rPr>
          <w:lang w:val="ru-RU"/>
        </w:rPr>
        <w:t>дован</w:t>
      </w:r>
      <w:r w:rsidRPr="003361CF">
        <w:rPr>
          <w:lang w:val="ru-RU"/>
        </w:rPr>
        <w:t>и</w:t>
      </w:r>
      <w:r w:rsidRPr="00E07178">
        <w:rPr>
          <w:lang w:val="ru-RU"/>
        </w:rPr>
        <w:t>я,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агрегато</w:t>
      </w:r>
      <w:r w:rsidRPr="003361CF">
        <w:rPr>
          <w:lang w:val="ru-RU"/>
        </w:rPr>
        <w:t>в</w:t>
      </w:r>
      <w:r w:rsidRPr="00E07178">
        <w:rPr>
          <w:lang w:val="ru-RU"/>
        </w:rPr>
        <w:t>, и</w:t>
      </w:r>
      <w:r w:rsidRPr="003361CF">
        <w:rPr>
          <w:lang w:val="ru-RU"/>
        </w:rPr>
        <w:t>з</w:t>
      </w:r>
      <w:r w:rsidRPr="00E07178">
        <w:rPr>
          <w:lang w:val="ru-RU"/>
        </w:rPr>
        <w:t>д</w:t>
      </w:r>
      <w:r w:rsidRPr="003361CF">
        <w:rPr>
          <w:lang w:val="ru-RU"/>
        </w:rPr>
        <w:t>е</w:t>
      </w:r>
      <w:r w:rsidRPr="00E07178">
        <w:rPr>
          <w:lang w:val="ru-RU"/>
        </w:rPr>
        <w:t>лий 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ин</w:t>
      </w:r>
      <w:r w:rsidRPr="003361CF">
        <w:rPr>
          <w:lang w:val="ru-RU"/>
        </w:rPr>
        <w:t>о</w:t>
      </w:r>
      <w:r w:rsidRPr="00E07178">
        <w:rPr>
          <w:lang w:val="ru-RU"/>
        </w:rPr>
        <w:t>го им</w:t>
      </w:r>
      <w:r w:rsidRPr="003361CF">
        <w:rPr>
          <w:lang w:val="ru-RU"/>
        </w:rPr>
        <w:t>у</w:t>
      </w:r>
      <w:r w:rsidRPr="00E07178">
        <w:rPr>
          <w:lang w:val="ru-RU"/>
        </w:rPr>
        <w:t>щества;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радио</w:t>
      </w:r>
      <w:r w:rsidRPr="003361CF">
        <w:rPr>
          <w:lang w:val="ru-RU"/>
        </w:rPr>
        <w:t>а</w:t>
      </w:r>
      <w:r w:rsidRPr="00E07178">
        <w:rPr>
          <w:lang w:val="ru-RU"/>
        </w:rPr>
        <w:t>кти</w:t>
      </w:r>
      <w:r w:rsidRPr="003361CF">
        <w:rPr>
          <w:lang w:val="ru-RU"/>
        </w:rPr>
        <w:t>в</w:t>
      </w:r>
      <w:r w:rsidRPr="00E07178">
        <w:rPr>
          <w:lang w:val="ru-RU"/>
        </w:rPr>
        <w:t>ные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 то</w:t>
      </w:r>
      <w:r w:rsidRPr="003361CF">
        <w:rPr>
          <w:lang w:val="ru-RU"/>
        </w:rPr>
        <w:t>к</w:t>
      </w:r>
      <w:r w:rsidRPr="00E07178">
        <w:rPr>
          <w:lang w:val="ru-RU"/>
        </w:rPr>
        <w:t>с</w:t>
      </w:r>
      <w:r w:rsidRPr="003361CF">
        <w:rPr>
          <w:lang w:val="ru-RU"/>
        </w:rPr>
        <w:t>и</w:t>
      </w:r>
      <w:r w:rsidRPr="00E07178">
        <w:rPr>
          <w:lang w:val="ru-RU"/>
        </w:rPr>
        <w:t>чные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ве</w:t>
      </w:r>
      <w:r w:rsidRPr="003361CF">
        <w:rPr>
          <w:lang w:val="ru-RU"/>
        </w:rPr>
        <w:t>щ</w:t>
      </w:r>
      <w:r w:rsidRPr="00E07178">
        <w:rPr>
          <w:lang w:val="ru-RU"/>
        </w:rPr>
        <w:t>ества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 мат</w:t>
      </w:r>
      <w:r w:rsidRPr="003361CF">
        <w:rPr>
          <w:lang w:val="ru-RU"/>
        </w:rPr>
        <w:t>ер</w:t>
      </w:r>
      <w:r w:rsidRPr="00E07178">
        <w:rPr>
          <w:lang w:val="ru-RU"/>
        </w:rPr>
        <w:t>иалы,</w:t>
      </w:r>
      <w:r w:rsidRPr="003361CF">
        <w:rPr>
          <w:lang w:val="ru-RU"/>
        </w:rPr>
        <w:t xml:space="preserve"> п</w:t>
      </w:r>
      <w:r w:rsidRPr="00E07178">
        <w:rPr>
          <w:lang w:val="ru-RU"/>
        </w:rPr>
        <w:t>опавш</w:t>
      </w:r>
      <w:r w:rsidRPr="003361CF">
        <w:rPr>
          <w:lang w:val="ru-RU"/>
        </w:rPr>
        <w:t>и</w:t>
      </w:r>
      <w:r w:rsidRPr="00E07178">
        <w:rPr>
          <w:lang w:val="ru-RU"/>
        </w:rPr>
        <w:t>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</w:t>
      </w:r>
      <w:r w:rsidRPr="003361CF">
        <w:rPr>
          <w:lang w:val="ru-RU"/>
        </w:rPr>
        <w:t>к</w:t>
      </w:r>
      <w:r w:rsidRPr="00E07178">
        <w:rPr>
          <w:lang w:val="ru-RU"/>
        </w:rPr>
        <w:t>р</w:t>
      </w:r>
      <w:r w:rsidRPr="003361CF">
        <w:rPr>
          <w:lang w:val="ru-RU"/>
        </w:rPr>
        <w:t>у</w:t>
      </w:r>
      <w:r w:rsidRPr="00E07178">
        <w:rPr>
          <w:lang w:val="ru-RU"/>
        </w:rPr>
        <w:t>ж</w:t>
      </w:r>
      <w:r w:rsidRPr="003361CF">
        <w:rPr>
          <w:lang w:val="ru-RU"/>
        </w:rPr>
        <w:t>аю</w:t>
      </w:r>
      <w:r w:rsidRPr="00E07178">
        <w:rPr>
          <w:lang w:val="ru-RU"/>
        </w:rPr>
        <w:t>щ</w:t>
      </w:r>
      <w:r w:rsidRPr="003361CF">
        <w:rPr>
          <w:lang w:val="ru-RU"/>
        </w:rPr>
        <w:t>у</w:t>
      </w:r>
      <w:r w:rsidRPr="00E07178">
        <w:rPr>
          <w:lang w:val="ru-RU"/>
        </w:rPr>
        <w:t>ю</w:t>
      </w:r>
      <w:r w:rsidRPr="003361CF">
        <w:rPr>
          <w:lang w:val="ru-RU"/>
        </w:rPr>
        <w:t xml:space="preserve"> с</w:t>
      </w:r>
      <w:r w:rsidRPr="00E07178">
        <w:rPr>
          <w:lang w:val="ru-RU"/>
        </w:rPr>
        <w:t>реду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из разр</w:t>
      </w:r>
      <w:r w:rsidRPr="003361CF">
        <w:rPr>
          <w:lang w:val="ru-RU"/>
        </w:rPr>
        <w:t>у</w:t>
      </w:r>
      <w:r w:rsidRPr="00E07178">
        <w:rPr>
          <w:lang w:val="ru-RU"/>
        </w:rPr>
        <w:t>шенных техн</w:t>
      </w:r>
      <w:r w:rsidRPr="003361CF">
        <w:rPr>
          <w:lang w:val="ru-RU"/>
        </w:rPr>
        <w:t>о</w:t>
      </w:r>
      <w:r w:rsidRPr="00E07178">
        <w:rPr>
          <w:lang w:val="ru-RU"/>
        </w:rPr>
        <w:t>логи</w:t>
      </w:r>
      <w:r w:rsidRPr="003361CF">
        <w:rPr>
          <w:lang w:val="ru-RU"/>
        </w:rPr>
        <w:t>ч</w:t>
      </w:r>
      <w:r w:rsidRPr="00E07178">
        <w:rPr>
          <w:lang w:val="ru-RU"/>
        </w:rPr>
        <w:t>ес</w:t>
      </w:r>
      <w:r w:rsidRPr="003361CF">
        <w:rPr>
          <w:lang w:val="ru-RU"/>
        </w:rPr>
        <w:t>к</w:t>
      </w:r>
      <w:r w:rsidRPr="00E07178">
        <w:rPr>
          <w:lang w:val="ru-RU"/>
        </w:rPr>
        <w:t xml:space="preserve">их </w:t>
      </w:r>
      <w:r w:rsidRPr="003361CF">
        <w:rPr>
          <w:lang w:val="ru-RU"/>
        </w:rPr>
        <w:t>у</w:t>
      </w:r>
      <w:r w:rsidRPr="00E07178">
        <w:rPr>
          <w:lang w:val="ru-RU"/>
        </w:rPr>
        <w:t>стано</w:t>
      </w:r>
      <w:r w:rsidRPr="003361CF">
        <w:rPr>
          <w:lang w:val="ru-RU"/>
        </w:rPr>
        <w:t>в</w:t>
      </w:r>
      <w:r w:rsidRPr="00E07178">
        <w:rPr>
          <w:lang w:val="ru-RU"/>
        </w:rPr>
        <w:t>о</w:t>
      </w:r>
      <w:r w:rsidRPr="003361CF">
        <w:rPr>
          <w:lang w:val="ru-RU"/>
        </w:rPr>
        <w:t>к</w:t>
      </w:r>
      <w:r w:rsidRPr="00E07178">
        <w:rPr>
          <w:lang w:val="ru-RU"/>
        </w:rPr>
        <w:t>, обор</w:t>
      </w:r>
      <w:r w:rsidRPr="003361CF">
        <w:rPr>
          <w:lang w:val="ru-RU"/>
        </w:rPr>
        <w:t>у</w:t>
      </w:r>
      <w:r w:rsidRPr="00E07178">
        <w:rPr>
          <w:lang w:val="ru-RU"/>
        </w:rPr>
        <w:t>д</w:t>
      </w:r>
      <w:r w:rsidRPr="003361CF">
        <w:rPr>
          <w:lang w:val="ru-RU"/>
        </w:rPr>
        <w:t>о</w:t>
      </w:r>
      <w:r w:rsidRPr="00E07178">
        <w:rPr>
          <w:lang w:val="ru-RU"/>
        </w:rPr>
        <w:t>ван</w:t>
      </w:r>
      <w:r w:rsidRPr="003361CF">
        <w:rPr>
          <w:lang w:val="ru-RU"/>
        </w:rPr>
        <w:t>и</w:t>
      </w:r>
      <w:r w:rsidRPr="00E07178">
        <w:rPr>
          <w:lang w:val="ru-RU"/>
        </w:rPr>
        <w:t>я, агрега</w:t>
      </w:r>
      <w:r w:rsidRPr="003361CF">
        <w:rPr>
          <w:lang w:val="ru-RU"/>
        </w:rPr>
        <w:t>т</w:t>
      </w:r>
      <w:r w:rsidRPr="00E07178">
        <w:rPr>
          <w:lang w:val="ru-RU"/>
        </w:rPr>
        <w:t xml:space="preserve">ов, </w:t>
      </w:r>
      <w:r w:rsidRPr="003361CF">
        <w:rPr>
          <w:lang w:val="ru-RU"/>
        </w:rPr>
        <w:t>и</w:t>
      </w:r>
      <w:r w:rsidRPr="00E07178">
        <w:rPr>
          <w:lang w:val="ru-RU"/>
        </w:rPr>
        <w:t>зделий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 и</w:t>
      </w:r>
      <w:r w:rsidRPr="003361CF">
        <w:rPr>
          <w:lang w:val="ru-RU"/>
        </w:rPr>
        <w:t>н</w:t>
      </w:r>
      <w:r w:rsidRPr="00E07178">
        <w:rPr>
          <w:lang w:val="ru-RU"/>
        </w:rPr>
        <w:t>ого им</w:t>
      </w:r>
      <w:r w:rsidRPr="003361CF">
        <w:rPr>
          <w:lang w:val="ru-RU"/>
        </w:rPr>
        <w:t>у</w:t>
      </w:r>
      <w:r w:rsidRPr="00E07178">
        <w:rPr>
          <w:lang w:val="ru-RU"/>
        </w:rPr>
        <w:t>щества;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вынос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выс</w:t>
      </w:r>
      <w:r w:rsidRPr="003361CF">
        <w:rPr>
          <w:lang w:val="ru-RU"/>
        </w:rPr>
        <w:t>о</w:t>
      </w:r>
      <w:r w:rsidRPr="00E07178">
        <w:rPr>
          <w:lang w:val="ru-RU"/>
        </w:rPr>
        <w:t xml:space="preserve">кого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напр</w:t>
      </w:r>
      <w:r w:rsidRPr="003361CF">
        <w:rPr>
          <w:lang w:val="ru-RU"/>
        </w:rPr>
        <w:t>я</w:t>
      </w:r>
      <w:r w:rsidRPr="00E07178">
        <w:rPr>
          <w:lang w:val="ru-RU"/>
        </w:rPr>
        <w:t>ж</w:t>
      </w:r>
      <w:r w:rsidRPr="003361CF">
        <w:rPr>
          <w:lang w:val="ru-RU"/>
        </w:rPr>
        <w:t>е</w:t>
      </w:r>
      <w:r w:rsidRPr="00E07178">
        <w:rPr>
          <w:lang w:val="ru-RU"/>
        </w:rPr>
        <w:t xml:space="preserve">ния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на  токоп</w:t>
      </w:r>
      <w:r w:rsidRPr="003361CF">
        <w:rPr>
          <w:lang w:val="ru-RU"/>
        </w:rPr>
        <w:t>р</w:t>
      </w:r>
      <w:r w:rsidRPr="00E07178">
        <w:rPr>
          <w:lang w:val="ru-RU"/>
        </w:rPr>
        <w:t>овод</w:t>
      </w:r>
      <w:r w:rsidRPr="003361CF">
        <w:rPr>
          <w:lang w:val="ru-RU"/>
        </w:rPr>
        <w:t>я</w:t>
      </w:r>
      <w:r w:rsidRPr="00E07178">
        <w:rPr>
          <w:lang w:val="ru-RU"/>
        </w:rPr>
        <w:t xml:space="preserve">щие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ч</w:t>
      </w:r>
      <w:r w:rsidRPr="003361CF">
        <w:rPr>
          <w:lang w:val="ru-RU"/>
        </w:rPr>
        <w:t>а</w:t>
      </w:r>
      <w:r w:rsidRPr="00E07178">
        <w:rPr>
          <w:lang w:val="ru-RU"/>
        </w:rPr>
        <w:t xml:space="preserve">сти 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техн</w:t>
      </w:r>
      <w:r w:rsidRPr="003361CF">
        <w:rPr>
          <w:lang w:val="ru-RU"/>
        </w:rPr>
        <w:t>о</w:t>
      </w:r>
      <w:r w:rsidRPr="00E07178">
        <w:rPr>
          <w:lang w:val="ru-RU"/>
        </w:rPr>
        <w:t>логи</w:t>
      </w:r>
      <w:r w:rsidRPr="003361CF">
        <w:rPr>
          <w:lang w:val="ru-RU"/>
        </w:rPr>
        <w:t>ч</w:t>
      </w:r>
      <w:r w:rsidRPr="00E07178">
        <w:rPr>
          <w:lang w:val="ru-RU"/>
        </w:rPr>
        <w:t>ес</w:t>
      </w:r>
      <w:r w:rsidRPr="003361CF">
        <w:rPr>
          <w:lang w:val="ru-RU"/>
        </w:rPr>
        <w:t>к</w:t>
      </w:r>
      <w:r w:rsidRPr="00E07178">
        <w:rPr>
          <w:lang w:val="ru-RU"/>
        </w:rPr>
        <w:t xml:space="preserve">их  </w:t>
      </w:r>
      <w:r w:rsidRPr="003361CF">
        <w:rPr>
          <w:lang w:val="ru-RU"/>
        </w:rPr>
        <w:t>у</w:t>
      </w:r>
      <w:r w:rsidRPr="00E07178">
        <w:rPr>
          <w:lang w:val="ru-RU"/>
        </w:rPr>
        <w:t>стано</w:t>
      </w:r>
      <w:r w:rsidRPr="003361CF">
        <w:rPr>
          <w:lang w:val="ru-RU"/>
        </w:rPr>
        <w:t>в</w:t>
      </w:r>
      <w:r w:rsidRPr="00E07178">
        <w:rPr>
          <w:lang w:val="ru-RU"/>
        </w:rPr>
        <w:t>ок, обор</w:t>
      </w:r>
      <w:r w:rsidRPr="003361CF">
        <w:rPr>
          <w:lang w:val="ru-RU"/>
        </w:rPr>
        <w:t>у</w:t>
      </w:r>
      <w:r w:rsidRPr="00E07178">
        <w:rPr>
          <w:lang w:val="ru-RU"/>
        </w:rPr>
        <w:t>дован</w:t>
      </w:r>
      <w:r w:rsidRPr="003361CF">
        <w:rPr>
          <w:lang w:val="ru-RU"/>
        </w:rPr>
        <w:t>и</w:t>
      </w:r>
      <w:r w:rsidRPr="00E07178">
        <w:rPr>
          <w:lang w:val="ru-RU"/>
        </w:rPr>
        <w:t>я, аг</w:t>
      </w:r>
      <w:r w:rsidRPr="003361CF">
        <w:rPr>
          <w:lang w:val="ru-RU"/>
        </w:rPr>
        <w:t>р</w:t>
      </w:r>
      <w:r w:rsidRPr="00E07178">
        <w:rPr>
          <w:lang w:val="ru-RU"/>
        </w:rPr>
        <w:t>ег</w:t>
      </w:r>
      <w:r w:rsidRPr="003361CF">
        <w:rPr>
          <w:lang w:val="ru-RU"/>
        </w:rPr>
        <w:t>а</w:t>
      </w:r>
      <w:r w:rsidRPr="00E07178">
        <w:rPr>
          <w:lang w:val="ru-RU"/>
        </w:rPr>
        <w:t>то</w:t>
      </w:r>
      <w:r w:rsidRPr="003361CF">
        <w:rPr>
          <w:lang w:val="ru-RU"/>
        </w:rPr>
        <w:t>в</w:t>
      </w:r>
      <w:r w:rsidRPr="00E07178">
        <w:rPr>
          <w:lang w:val="ru-RU"/>
        </w:rPr>
        <w:t>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>з</w:t>
      </w:r>
      <w:r w:rsidRPr="00E07178">
        <w:rPr>
          <w:lang w:val="ru-RU"/>
        </w:rPr>
        <w:t>делий и и</w:t>
      </w:r>
      <w:r w:rsidRPr="003361CF">
        <w:rPr>
          <w:lang w:val="ru-RU"/>
        </w:rPr>
        <w:t>н</w:t>
      </w:r>
      <w:r w:rsidRPr="00E07178">
        <w:rPr>
          <w:lang w:val="ru-RU"/>
        </w:rPr>
        <w:t>ого им</w:t>
      </w:r>
      <w:r w:rsidRPr="003361CF">
        <w:rPr>
          <w:lang w:val="ru-RU"/>
        </w:rPr>
        <w:t>у</w:t>
      </w:r>
      <w:r w:rsidRPr="00E07178">
        <w:rPr>
          <w:lang w:val="ru-RU"/>
        </w:rPr>
        <w:t>щес</w:t>
      </w:r>
      <w:r w:rsidRPr="003361CF">
        <w:rPr>
          <w:lang w:val="ru-RU"/>
        </w:rPr>
        <w:t>т</w:t>
      </w:r>
      <w:r w:rsidRPr="00E07178">
        <w:rPr>
          <w:lang w:val="ru-RU"/>
        </w:rPr>
        <w:t>ва;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опасные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факто</w:t>
      </w:r>
      <w:r w:rsidRPr="003361CF">
        <w:rPr>
          <w:lang w:val="ru-RU"/>
        </w:rPr>
        <w:t>р</w:t>
      </w:r>
      <w:r w:rsidRPr="00E07178">
        <w:rPr>
          <w:lang w:val="ru-RU"/>
        </w:rPr>
        <w:t>ы в</w:t>
      </w:r>
      <w:r w:rsidRPr="003361CF">
        <w:rPr>
          <w:lang w:val="ru-RU"/>
        </w:rPr>
        <w:t>з</w:t>
      </w:r>
      <w:r w:rsidRPr="00E07178">
        <w:rPr>
          <w:lang w:val="ru-RU"/>
        </w:rPr>
        <w:t>рыва,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происш</w:t>
      </w:r>
      <w:r w:rsidRPr="003361CF">
        <w:rPr>
          <w:lang w:val="ru-RU"/>
        </w:rPr>
        <w:t>е</w:t>
      </w:r>
      <w:r w:rsidRPr="00E07178">
        <w:rPr>
          <w:lang w:val="ru-RU"/>
        </w:rPr>
        <w:t>дш</w:t>
      </w:r>
      <w:r w:rsidRPr="003361CF">
        <w:rPr>
          <w:lang w:val="ru-RU"/>
        </w:rPr>
        <w:t>е</w:t>
      </w:r>
      <w:r w:rsidRPr="00E07178">
        <w:rPr>
          <w:lang w:val="ru-RU"/>
        </w:rPr>
        <w:t>го вс</w:t>
      </w:r>
      <w:r w:rsidRPr="003361CF">
        <w:rPr>
          <w:lang w:val="ru-RU"/>
        </w:rPr>
        <w:t>л</w:t>
      </w:r>
      <w:r w:rsidRPr="00E07178">
        <w:rPr>
          <w:lang w:val="ru-RU"/>
        </w:rPr>
        <w:t>едств</w:t>
      </w:r>
      <w:r w:rsidRPr="003361CF">
        <w:rPr>
          <w:lang w:val="ru-RU"/>
        </w:rPr>
        <w:t>и</w:t>
      </w:r>
      <w:r w:rsidRPr="00E07178">
        <w:rPr>
          <w:lang w:val="ru-RU"/>
        </w:rPr>
        <w:t>е пожара;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во</w:t>
      </w:r>
      <w:r w:rsidRPr="003361CF">
        <w:rPr>
          <w:lang w:val="ru-RU"/>
        </w:rPr>
        <w:t>з</w:t>
      </w:r>
      <w:r w:rsidRPr="00E07178">
        <w:rPr>
          <w:lang w:val="ru-RU"/>
        </w:rPr>
        <w:t>действ</w:t>
      </w:r>
      <w:r w:rsidRPr="003361CF">
        <w:rPr>
          <w:lang w:val="ru-RU"/>
        </w:rPr>
        <w:t>и</w:t>
      </w:r>
      <w:r w:rsidRPr="00E07178">
        <w:rPr>
          <w:lang w:val="ru-RU"/>
        </w:rPr>
        <w:t>е огнет</w:t>
      </w:r>
      <w:r w:rsidRPr="003361CF">
        <w:rPr>
          <w:lang w:val="ru-RU"/>
        </w:rPr>
        <w:t>у</w:t>
      </w:r>
      <w:r w:rsidRPr="00E07178">
        <w:rPr>
          <w:lang w:val="ru-RU"/>
        </w:rPr>
        <w:t>ш</w:t>
      </w:r>
      <w:r w:rsidRPr="003361CF">
        <w:rPr>
          <w:lang w:val="ru-RU"/>
        </w:rPr>
        <w:t>а</w:t>
      </w:r>
      <w:r w:rsidRPr="00E07178">
        <w:rPr>
          <w:lang w:val="ru-RU"/>
        </w:rPr>
        <w:t>щ</w:t>
      </w:r>
      <w:r w:rsidRPr="003361CF">
        <w:rPr>
          <w:lang w:val="ru-RU"/>
        </w:rPr>
        <w:t>и</w:t>
      </w:r>
      <w:r w:rsidRPr="00E07178">
        <w:rPr>
          <w:lang w:val="ru-RU"/>
        </w:rPr>
        <w:t>х веществ.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соотве</w:t>
      </w:r>
      <w:r w:rsidRPr="003361CF">
        <w:rPr>
          <w:lang w:val="ru-RU"/>
        </w:rPr>
        <w:t>т</w:t>
      </w:r>
      <w:r w:rsidRPr="00E07178">
        <w:rPr>
          <w:lang w:val="ru-RU"/>
        </w:rPr>
        <w:t>ств</w:t>
      </w:r>
      <w:r w:rsidRPr="003361CF">
        <w:rPr>
          <w:lang w:val="ru-RU"/>
        </w:rPr>
        <w:t>и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Ф</w:t>
      </w:r>
      <w:r w:rsidRPr="00E07178">
        <w:rPr>
          <w:lang w:val="ru-RU"/>
        </w:rPr>
        <w:t>еде</w:t>
      </w:r>
      <w:r w:rsidRPr="003361CF">
        <w:rPr>
          <w:lang w:val="ru-RU"/>
        </w:rPr>
        <w:t>ра</w:t>
      </w:r>
      <w:r w:rsidRPr="00E07178">
        <w:rPr>
          <w:lang w:val="ru-RU"/>
        </w:rPr>
        <w:t>льным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</w:t>
      </w:r>
      <w:r w:rsidRPr="003361CF">
        <w:rPr>
          <w:lang w:val="ru-RU"/>
        </w:rPr>
        <w:t>а</w:t>
      </w:r>
      <w:r w:rsidRPr="00E07178">
        <w:rPr>
          <w:lang w:val="ru-RU"/>
        </w:rPr>
        <w:t>коном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от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22.</w:t>
      </w:r>
      <w:r w:rsidRPr="003361CF">
        <w:rPr>
          <w:lang w:val="ru-RU"/>
        </w:rPr>
        <w:t>0</w:t>
      </w:r>
      <w:r w:rsidRPr="00E07178">
        <w:rPr>
          <w:lang w:val="ru-RU"/>
        </w:rPr>
        <w:t>7</w:t>
      </w:r>
      <w:r w:rsidRPr="003361CF">
        <w:rPr>
          <w:lang w:val="ru-RU"/>
        </w:rPr>
        <w:t>.</w:t>
      </w:r>
      <w:r w:rsidRPr="00E07178">
        <w:rPr>
          <w:lang w:val="ru-RU"/>
        </w:rPr>
        <w:t>2008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№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123</w:t>
      </w:r>
      <w:r w:rsidRPr="003361CF">
        <w:rPr>
          <w:lang w:val="ru-RU"/>
        </w:rPr>
        <w:t>-</w:t>
      </w:r>
      <w:r w:rsidRPr="00E07178">
        <w:rPr>
          <w:lang w:val="ru-RU"/>
        </w:rPr>
        <w:t>ФЗ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защи</w:t>
      </w:r>
      <w:r w:rsidRPr="003361CF">
        <w:rPr>
          <w:lang w:val="ru-RU"/>
        </w:rPr>
        <w:t>т</w:t>
      </w:r>
      <w:r w:rsidRPr="00E07178">
        <w:rPr>
          <w:lang w:val="ru-RU"/>
        </w:rPr>
        <w:t>а</w:t>
      </w:r>
      <w:r w:rsidRPr="003361CF">
        <w:rPr>
          <w:lang w:val="ru-RU"/>
        </w:rPr>
        <w:t xml:space="preserve"> л</w:t>
      </w:r>
      <w:r w:rsidRPr="00E07178">
        <w:rPr>
          <w:lang w:val="ru-RU"/>
        </w:rPr>
        <w:t>юд</w:t>
      </w:r>
      <w:r w:rsidRPr="003361CF">
        <w:rPr>
          <w:lang w:val="ru-RU"/>
        </w:rPr>
        <w:t>е</w:t>
      </w:r>
      <w:r w:rsidRPr="00E07178">
        <w:rPr>
          <w:lang w:val="ru-RU"/>
        </w:rPr>
        <w:t>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им</w:t>
      </w:r>
      <w:r w:rsidRPr="003361CF">
        <w:rPr>
          <w:lang w:val="ru-RU"/>
        </w:rPr>
        <w:t>у</w:t>
      </w:r>
      <w:r w:rsidRPr="00E07178">
        <w:rPr>
          <w:lang w:val="ru-RU"/>
        </w:rPr>
        <w:t>щества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от во</w:t>
      </w:r>
      <w:r w:rsidRPr="003361CF">
        <w:rPr>
          <w:lang w:val="ru-RU"/>
        </w:rPr>
        <w:t>з</w:t>
      </w:r>
      <w:r w:rsidRPr="00E07178">
        <w:rPr>
          <w:lang w:val="ru-RU"/>
        </w:rPr>
        <w:t>действ</w:t>
      </w:r>
      <w:r w:rsidRPr="003361CF">
        <w:rPr>
          <w:lang w:val="ru-RU"/>
        </w:rPr>
        <w:t>и</w:t>
      </w:r>
      <w:r w:rsidRPr="00E07178">
        <w:rPr>
          <w:lang w:val="ru-RU"/>
        </w:rPr>
        <w:t>я опасных ф</w:t>
      </w:r>
      <w:r w:rsidRPr="003361CF">
        <w:rPr>
          <w:lang w:val="ru-RU"/>
        </w:rPr>
        <w:t>а</w:t>
      </w:r>
      <w:r w:rsidRPr="00E07178">
        <w:rPr>
          <w:lang w:val="ru-RU"/>
        </w:rPr>
        <w:t>кт</w:t>
      </w:r>
      <w:r w:rsidRPr="003361CF">
        <w:rPr>
          <w:lang w:val="ru-RU"/>
        </w:rPr>
        <w:t>о</w:t>
      </w:r>
      <w:r w:rsidRPr="00E07178">
        <w:rPr>
          <w:lang w:val="ru-RU"/>
        </w:rPr>
        <w:t>ров по</w:t>
      </w:r>
      <w:r w:rsidRPr="003361CF">
        <w:rPr>
          <w:lang w:val="ru-RU"/>
        </w:rPr>
        <w:t>ж</w:t>
      </w:r>
      <w:r w:rsidRPr="00E07178">
        <w:rPr>
          <w:lang w:val="ru-RU"/>
        </w:rPr>
        <w:t xml:space="preserve">ара и </w:t>
      </w:r>
      <w:r w:rsidRPr="003361CF">
        <w:rPr>
          <w:lang w:val="ru-RU"/>
        </w:rPr>
        <w:t>(</w:t>
      </w:r>
      <w:r w:rsidRPr="00E07178">
        <w:rPr>
          <w:lang w:val="ru-RU"/>
        </w:rPr>
        <w:t>или) ог</w:t>
      </w:r>
      <w:r w:rsidRPr="003361CF">
        <w:rPr>
          <w:lang w:val="ru-RU"/>
        </w:rPr>
        <w:t>р</w:t>
      </w:r>
      <w:r w:rsidRPr="00E07178">
        <w:rPr>
          <w:lang w:val="ru-RU"/>
        </w:rPr>
        <w:t>ани</w:t>
      </w:r>
      <w:r w:rsidRPr="003361CF">
        <w:rPr>
          <w:lang w:val="ru-RU"/>
        </w:rPr>
        <w:t>ч</w:t>
      </w:r>
      <w:r w:rsidRPr="00E07178">
        <w:rPr>
          <w:lang w:val="ru-RU"/>
        </w:rPr>
        <w:t>ение п</w:t>
      </w:r>
      <w:r w:rsidRPr="003361CF">
        <w:rPr>
          <w:lang w:val="ru-RU"/>
        </w:rPr>
        <w:t>ос</w:t>
      </w:r>
      <w:r w:rsidRPr="00E07178">
        <w:rPr>
          <w:lang w:val="ru-RU"/>
        </w:rPr>
        <w:t>лед</w:t>
      </w:r>
      <w:r w:rsidRPr="003361CF">
        <w:rPr>
          <w:lang w:val="ru-RU"/>
        </w:rPr>
        <w:t>с</w:t>
      </w:r>
      <w:r w:rsidRPr="00E07178">
        <w:rPr>
          <w:lang w:val="ru-RU"/>
        </w:rPr>
        <w:t>т</w:t>
      </w:r>
      <w:r w:rsidRPr="003361CF">
        <w:rPr>
          <w:lang w:val="ru-RU"/>
        </w:rPr>
        <w:t>в</w:t>
      </w:r>
      <w:r w:rsidRPr="00E07178">
        <w:rPr>
          <w:lang w:val="ru-RU"/>
        </w:rPr>
        <w:t>ий их во</w:t>
      </w:r>
      <w:r w:rsidRPr="003361CF">
        <w:rPr>
          <w:lang w:val="ru-RU"/>
        </w:rPr>
        <w:t>з</w:t>
      </w:r>
      <w:r w:rsidRPr="00E07178">
        <w:rPr>
          <w:lang w:val="ru-RU"/>
        </w:rPr>
        <w:t>де</w:t>
      </w:r>
      <w:r w:rsidRPr="003361CF">
        <w:rPr>
          <w:lang w:val="ru-RU"/>
        </w:rPr>
        <w:t>й</w:t>
      </w:r>
      <w:r w:rsidRPr="00E07178">
        <w:rPr>
          <w:lang w:val="ru-RU"/>
        </w:rPr>
        <w:t>с</w:t>
      </w:r>
      <w:r w:rsidRPr="003361CF">
        <w:rPr>
          <w:lang w:val="ru-RU"/>
        </w:rPr>
        <w:t>т</w:t>
      </w:r>
      <w:r w:rsidRPr="00E07178">
        <w:rPr>
          <w:lang w:val="ru-RU"/>
        </w:rPr>
        <w:t>в</w:t>
      </w:r>
      <w:r w:rsidRPr="003361CF">
        <w:rPr>
          <w:lang w:val="ru-RU"/>
        </w:rPr>
        <w:t>и</w:t>
      </w:r>
      <w:r w:rsidRPr="00E07178">
        <w:rPr>
          <w:lang w:val="ru-RU"/>
        </w:rPr>
        <w:t>я обеспечи</w:t>
      </w:r>
      <w:r w:rsidRPr="003361CF">
        <w:rPr>
          <w:lang w:val="ru-RU"/>
        </w:rPr>
        <w:t>ва</w:t>
      </w:r>
      <w:r w:rsidRPr="00E07178">
        <w:rPr>
          <w:lang w:val="ru-RU"/>
        </w:rPr>
        <w:t>ются одним</w:t>
      </w:r>
      <w:r w:rsidRPr="003361CF">
        <w:rPr>
          <w:lang w:val="ru-RU"/>
        </w:rPr>
        <w:t xml:space="preserve"> ил</w:t>
      </w:r>
      <w:r w:rsidRPr="00E07178">
        <w:rPr>
          <w:lang w:val="ru-RU"/>
        </w:rPr>
        <w:t>и неско</w:t>
      </w:r>
      <w:r w:rsidRPr="003361CF">
        <w:rPr>
          <w:lang w:val="ru-RU"/>
        </w:rPr>
        <w:t>л</w:t>
      </w:r>
      <w:r w:rsidRPr="00E07178">
        <w:rPr>
          <w:lang w:val="ru-RU"/>
        </w:rPr>
        <w:t xml:space="preserve">ькими </w:t>
      </w:r>
      <w:r w:rsidRPr="003361CF">
        <w:rPr>
          <w:lang w:val="ru-RU"/>
        </w:rPr>
        <w:t>и</w:t>
      </w:r>
      <w:r w:rsidRPr="00E07178">
        <w:rPr>
          <w:lang w:val="ru-RU"/>
        </w:rPr>
        <w:t>з с</w:t>
      </w:r>
      <w:r w:rsidRPr="003361CF">
        <w:rPr>
          <w:lang w:val="ru-RU"/>
        </w:rPr>
        <w:t>л</w:t>
      </w:r>
      <w:r w:rsidRPr="00E07178">
        <w:rPr>
          <w:lang w:val="ru-RU"/>
        </w:rPr>
        <w:t>ед</w:t>
      </w:r>
      <w:r w:rsidRPr="003361CF">
        <w:rPr>
          <w:lang w:val="ru-RU"/>
        </w:rPr>
        <w:t>ую</w:t>
      </w:r>
      <w:r w:rsidRPr="00E07178">
        <w:rPr>
          <w:lang w:val="ru-RU"/>
        </w:rPr>
        <w:t>щих спос</w:t>
      </w:r>
      <w:r w:rsidRPr="003361CF">
        <w:rPr>
          <w:lang w:val="ru-RU"/>
        </w:rPr>
        <w:t>о</w:t>
      </w:r>
      <w:r w:rsidRPr="00E07178">
        <w:rPr>
          <w:lang w:val="ru-RU"/>
        </w:rPr>
        <w:t>бов: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 при</w:t>
      </w:r>
      <w:r w:rsidRPr="003361CF">
        <w:rPr>
          <w:lang w:val="ru-RU"/>
        </w:rPr>
        <w:t>м</w:t>
      </w:r>
      <w:r w:rsidRPr="00E07178">
        <w:rPr>
          <w:lang w:val="ru-RU"/>
        </w:rPr>
        <w:t>енение</w:t>
      </w:r>
      <w:r w:rsidRPr="003361CF">
        <w:rPr>
          <w:lang w:val="ru-RU"/>
        </w:rPr>
        <w:t xml:space="preserve"> о</w:t>
      </w:r>
      <w:r w:rsidRPr="00E07178">
        <w:rPr>
          <w:lang w:val="ru-RU"/>
        </w:rPr>
        <w:t>бъем</w:t>
      </w:r>
      <w:r w:rsidRPr="003361CF">
        <w:rPr>
          <w:lang w:val="ru-RU"/>
        </w:rPr>
        <w:t>н</w:t>
      </w:r>
      <w:r w:rsidRPr="00E07178">
        <w:rPr>
          <w:lang w:val="ru-RU"/>
        </w:rPr>
        <w:t>о</w:t>
      </w:r>
      <w:r w:rsidRPr="003361CF">
        <w:rPr>
          <w:lang w:val="ru-RU"/>
        </w:rPr>
        <w:t>-</w:t>
      </w:r>
      <w:r w:rsidRPr="00E07178">
        <w:rPr>
          <w:lang w:val="ru-RU"/>
        </w:rPr>
        <w:t>п</w:t>
      </w:r>
      <w:r w:rsidRPr="003361CF">
        <w:rPr>
          <w:lang w:val="ru-RU"/>
        </w:rPr>
        <w:t>л</w:t>
      </w:r>
      <w:r w:rsidRPr="00E07178">
        <w:rPr>
          <w:lang w:val="ru-RU"/>
        </w:rPr>
        <w:t>аниро</w:t>
      </w:r>
      <w:r w:rsidRPr="003361CF">
        <w:rPr>
          <w:lang w:val="ru-RU"/>
        </w:rPr>
        <w:t>в</w:t>
      </w:r>
      <w:r w:rsidRPr="00E07178">
        <w:rPr>
          <w:lang w:val="ru-RU"/>
        </w:rPr>
        <w:t>очных</w:t>
      </w:r>
      <w:r w:rsidRPr="003361CF">
        <w:rPr>
          <w:lang w:val="ru-RU"/>
        </w:rPr>
        <w:t xml:space="preserve"> р</w:t>
      </w:r>
      <w:r w:rsidRPr="00E07178">
        <w:rPr>
          <w:lang w:val="ru-RU"/>
        </w:rPr>
        <w:t>ешений 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сре</w:t>
      </w:r>
      <w:r w:rsidRPr="003361CF">
        <w:rPr>
          <w:lang w:val="ru-RU"/>
        </w:rPr>
        <w:t>д</w:t>
      </w:r>
      <w:r w:rsidRPr="00E07178">
        <w:rPr>
          <w:lang w:val="ru-RU"/>
        </w:rPr>
        <w:t>ств,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</w:t>
      </w:r>
      <w:r w:rsidRPr="003361CF">
        <w:rPr>
          <w:lang w:val="ru-RU"/>
        </w:rPr>
        <w:t>б</w:t>
      </w:r>
      <w:r w:rsidRPr="00E07178">
        <w:rPr>
          <w:lang w:val="ru-RU"/>
        </w:rPr>
        <w:t>еспечи</w:t>
      </w:r>
      <w:r w:rsidRPr="003361CF">
        <w:rPr>
          <w:lang w:val="ru-RU"/>
        </w:rPr>
        <w:t>ва</w:t>
      </w:r>
      <w:r w:rsidRPr="00E07178">
        <w:rPr>
          <w:lang w:val="ru-RU"/>
        </w:rPr>
        <w:t>ющих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ограниче</w:t>
      </w:r>
      <w:r w:rsidRPr="003361CF">
        <w:rPr>
          <w:lang w:val="ru-RU"/>
        </w:rPr>
        <w:t>ни</w:t>
      </w:r>
      <w:r w:rsidRPr="00E07178">
        <w:rPr>
          <w:lang w:val="ru-RU"/>
        </w:rPr>
        <w:t>е распрост</w:t>
      </w:r>
      <w:r w:rsidRPr="003361CF">
        <w:rPr>
          <w:lang w:val="ru-RU"/>
        </w:rPr>
        <w:t>р</w:t>
      </w:r>
      <w:r w:rsidRPr="00E07178">
        <w:rPr>
          <w:lang w:val="ru-RU"/>
        </w:rPr>
        <w:t>анения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за пред</w:t>
      </w:r>
      <w:r w:rsidRPr="003361CF">
        <w:rPr>
          <w:lang w:val="ru-RU"/>
        </w:rPr>
        <w:t>е</w:t>
      </w:r>
      <w:r w:rsidRPr="00E07178">
        <w:rPr>
          <w:lang w:val="ru-RU"/>
        </w:rPr>
        <w:t>лы оч</w:t>
      </w:r>
      <w:r w:rsidRPr="003361CF">
        <w:rPr>
          <w:lang w:val="ru-RU"/>
        </w:rPr>
        <w:t>а</w:t>
      </w:r>
      <w:r w:rsidRPr="00E07178">
        <w:rPr>
          <w:lang w:val="ru-RU"/>
        </w:rPr>
        <w:t>г</w:t>
      </w:r>
      <w:r w:rsidRPr="003361CF">
        <w:rPr>
          <w:lang w:val="ru-RU"/>
        </w:rPr>
        <w:t>а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 xml:space="preserve">– </w:t>
      </w:r>
      <w:r w:rsidRPr="003361CF">
        <w:rPr>
          <w:lang w:val="ru-RU"/>
        </w:rPr>
        <w:t>у</w:t>
      </w:r>
      <w:r w:rsidRPr="00E07178">
        <w:rPr>
          <w:lang w:val="ru-RU"/>
        </w:rPr>
        <w:t>стройст</w:t>
      </w:r>
      <w:r w:rsidRPr="003361CF">
        <w:rPr>
          <w:lang w:val="ru-RU"/>
        </w:rPr>
        <w:t>в</w:t>
      </w:r>
      <w:r w:rsidRPr="00E07178">
        <w:rPr>
          <w:lang w:val="ru-RU"/>
        </w:rPr>
        <w:t>о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э</w:t>
      </w:r>
      <w:r w:rsidRPr="003361CF">
        <w:rPr>
          <w:lang w:val="ru-RU"/>
        </w:rPr>
        <w:t>в</w:t>
      </w:r>
      <w:r w:rsidRPr="00E07178">
        <w:rPr>
          <w:lang w:val="ru-RU"/>
        </w:rPr>
        <w:t>ак</w:t>
      </w:r>
      <w:r w:rsidRPr="003361CF">
        <w:rPr>
          <w:lang w:val="ru-RU"/>
        </w:rPr>
        <w:t>у</w:t>
      </w:r>
      <w:r w:rsidRPr="00E07178">
        <w:rPr>
          <w:lang w:val="ru-RU"/>
        </w:rPr>
        <w:t>ацио</w:t>
      </w:r>
      <w:r w:rsidRPr="003361CF">
        <w:rPr>
          <w:lang w:val="ru-RU"/>
        </w:rPr>
        <w:t>н</w:t>
      </w:r>
      <w:r w:rsidRPr="00E07178">
        <w:rPr>
          <w:lang w:val="ru-RU"/>
        </w:rPr>
        <w:t>ных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у</w:t>
      </w:r>
      <w:r w:rsidRPr="00E07178">
        <w:rPr>
          <w:lang w:val="ru-RU"/>
        </w:rPr>
        <w:t xml:space="preserve">тей, </w:t>
      </w:r>
      <w:r w:rsidRPr="003361CF">
        <w:rPr>
          <w:lang w:val="ru-RU"/>
        </w:rPr>
        <w:t>у</w:t>
      </w:r>
      <w:r w:rsidRPr="00E07178">
        <w:rPr>
          <w:lang w:val="ru-RU"/>
        </w:rPr>
        <w:t>довлет</w:t>
      </w:r>
      <w:r w:rsidRPr="003361CF">
        <w:rPr>
          <w:lang w:val="ru-RU"/>
        </w:rPr>
        <w:t>в</w:t>
      </w:r>
      <w:r w:rsidRPr="00E07178">
        <w:rPr>
          <w:lang w:val="ru-RU"/>
        </w:rPr>
        <w:t>оряющих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требован</w:t>
      </w:r>
      <w:r w:rsidRPr="003361CF">
        <w:rPr>
          <w:lang w:val="ru-RU"/>
        </w:rPr>
        <w:t>и</w:t>
      </w:r>
      <w:r w:rsidRPr="00E07178">
        <w:rPr>
          <w:lang w:val="ru-RU"/>
        </w:rPr>
        <w:t xml:space="preserve">ям </w:t>
      </w:r>
      <w:r w:rsidRPr="003361CF">
        <w:rPr>
          <w:lang w:val="ru-RU"/>
        </w:rPr>
        <w:t>б</w:t>
      </w:r>
      <w:r w:rsidRPr="00E07178">
        <w:rPr>
          <w:lang w:val="ru-RU"/>
        </w:rPr>
        <w:t>езопасн</w:t>
      </w:r>
      <w:r w:rsidRPr="003361CF">
        <w:rPr>
          <w:lang w:val="ru-RU"/>
        </w:rPr>
        <w:t>о</w:t>
      </w:r>
      <w:r w:rsidRPr="00E07178">
        <w:rPr>
          <w:lang w:val="ru-RU"/>
        </w:rPr>
        <w:t>й э</w:t>
      </w:r>
      <w:r w:rsidRPr="003361CF">
        <w:rPr>
          <w:lang w:val="ru-RU"/>
        </w:rPr>
        <w:t>в</w:t>
      </w:r>
      <w:r w:rsidRPr="00E07178">
        <w:rPr>
          <w:lang w:val="ru-RU"/>
        </w:rPr>
        <w:t>ак</w:t>
      </w:r>
      <w:r w:rsidRPr="003361CF">
        <w:rPr>
          <w:lang w:val="ru-RU"/>
        </w:rPr>
        <w:t>у</w:t>
      </w:r>
      <w:r w:rsidRPr="00E07178">
        <w:rPr>
          <w:lang w:val="ru-RU"/>
        </w:rPr>
        <w:t>ации лю</w:t>
      </w:r>
      <w:r w:rsidRPr="003361CF">
        <w:rPr>
          <w:lang w:val="ru-RU"/>
        </w:rPr>
        <w:t>де</w:t>
      </w:r>
      <w:r w:rsidRPr="00E07178">
        <w:rPr>
          <w:lang w:val="ru-RU"/>
        </w:rPr>
        <w:t xml:space="preserve">й при </w:t>
      </w:r>
      <w:r w:rsidRPr="003361CF">
        <w:rPr>
          <w:lang w:val="ru-RU"/>
        </w:rPr>
        <w:t>п</w:t>
      </w:r>
      <w:r w:rsidRPr="00E07178">
        <w:rPr>
          <w:lang w:val="ru-RU"/>
        </w:rPr>
        <w:t>ож</w:t>
      </w:r>
      <w:r w:rsidRPr="003361CF">
        <w:rPr>
          <w:lang w:val="ru-RU"/>
        </w:rPr>
        <w:t>ар</w:t>
      </w:r>
      <w:r w:rsidRPr="00E07178">
        <w:rPr>
          <w:lang w:val="ru-RU"/>
        </w:rPr>
        <w:t>е;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 w:rsidRPr="003361CF">
        <w:rPr>
          <w:lang w:val="ru-RU"/>
        </w:rPr>
        <w:t xml:space="preserve"> у</w:t>
      </w:r>
      <w:r w:rsidRPr="00E07178">
        <w:rPr>
          <w:lang w:val="ru-RU"/>
        </w:rPr>
        <w:t>стройст</w:t>
      </w:r>
      <w:r w:rsidRPr="003361CF">
        <w:rPr>
          <w:lang w:val="ru-RU"/>
        </w:rPr>
        <w:t>в</w:t>
      </w:r>
      <w:r w:rsidRPr="00E07178">
        <w:rPr>
          <w:lang w:val="ru-RU"/>
        </w:rPr>
        <w:t>о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систем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обнар</w:t>
      </w:r>
      <w:r w:rsidRPr="003361CF">
        <w:rPr>
          <w:lang w:val="ru-RU"/>
        </w:rPr>
        <w:t>у</w:t>
      </w:r>
      <w:r w:rsidRPr="00E07178">
        <w:rPr>
          <w:lang w:val="ru-RU"/>
        </w:rPr>
        <w:t>ж</w:t>
      </w:r>
      <w:r w:rsidRPr="003361CF">
        <w:rPr>
          <w:lang w:val="ru-RU"/>
        </w:rPr>
        <w:t>е</w:t>
      </w:r>
      <w:r w:rsidRPr="00E07178">
        <w:rPr>
          <w:lang w:val="ru-RU"/>
        </w:rPr>
        <w:t>ния пожа</w:t>
      </w:r>
      <w:r w:rsidRPr="003361CF">
        <w:rPr>
          <w:lang w:val="ru-RU"/>
        </w:rPr>
        <w:t>р</w:t>
      </w:r>
      <w:r w:rsidRPr="00E07178">
        <w:rPr>
          <w:lang w:val="ru-RU"/>
        </w:rPr>
        <w:t>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(</w:t>
      </w:r>
      <w:r w:rsidRPr="003361CF">
        <w:rPr>
          <w:lang w:val="ru-RU"/>
        </w:rPr>
        <w:t>у</w:t>
      </w:r>
      <w:r w:rsidRPr="00E07178">
        <w:rPr>
          <w:lang w:val="ru-RU"/>
        </w:rPr>
        <w:t>стано</w:t>
      </w:r>
      <w:r w:rsidRPr="003361CF">
        <w:rPr>
          <w:lang w:val="ru-RU"/>
        </w:rPr>
        <w:t>в</w:t>
      </w:r>
      <w:r w:rsidRPr="00E07178">
        <w:rPr>
          <w:lang w:val="ru-RU"/>
        </w:rPr>
        <w:t>ок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систем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пожа</w:t>
      </w:r>
      <w:r w:rsidRPr="003361CF">
        <w:rPr>
          <w:lang w:val="ru-RU"/>
        </w:rPr>
        <w:t>р</w:t>
      </w:r>
      <w:r w:rsidRPr="00E07178">
        <w:rPr>
          <w:lang w:val="ru-RU"/>
        </w:rPr>
        <w:t>ной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сигнализац</w:t>
      </w:r>
      <w:r w:rsidRPr="003361CF">
        <w:rPr>
          <w:lang w:val="ru-RU"/>
        </w:rPr>
        <w:t>ии)</w:t>
      </w:r>
      <w:r w:rsidRPr="00E07178">
        <w:rPr>
          <w:lang w:val="ru-RU"/>
        </w:rPr>
        <w:t>, опо</w:t>
      </w:r>
      <w:r w:rsidRPr="003361CF">
        <w:rPr>
          <w:lang w:val="ru-RU"/>
        </w:rPr>
        <w:t>в</w:t>
      </w:r>
      <w:r w:rsidRPr="00E07178">
        <w:rPr>
          <w:lang w:val="ru-RU"/>
        </w:rPr>
        <w:t>ещения и</w:t>
      </w:r>
      <w:r w:rsidRPr="003361CF">
        <w:rPr>
          <w:lang w:val="ru-RU"/>
        </w:rPr>
        <w:t xml:space="preserve"> у</w:t>
      </w:r>
      <w:r w:rsidRPr="00E07178">
        <w:rPr>
          <w:lang w:val="ru-RU"/>
        </w:rPr>
        <w:t>правлен</w:t>
      </w:r>
      <w:r w:rsidRPr="003361CF">
        <w:rPr>
          <w:lang w:val="ru-RU"/>
        </w:rPr>
        <w:t>и</w:t>
      </w:r>
      <w:r w:rsidRPr="00E07178">
        <w:rPr>
          <w:lang w:val="ru-RU"/>
        </w:rPr>
        <w:t xml:space="preserve">я </w:t>
      </w:r>
      <w:r w:rsidRPr="003361CF">
        <w:rPr>
          <w:lang w:val="ru-RU"/>
        </w:rPr>
        <w:t>э</w:t>
      </w:r>
      <w:r w:rsidRPr="00E07178">
        <w:rPr>
          <w:lang w:val="ru-RU"/>
        </w:rPr>
        <w:t>вак</w:t>
      </w:r>
      <w:r w:rsidRPr="003361CF">
        <w:rPr>
          <w:lang w:val="ru-RU"/>
        </w:rPr>
        <w:t>у</w:t>
      </w:r>
      <w:r w:rsidRPr="00E07178">
        <w:rPr>
          <w:lang w:val="ru-RU"/>
        </w:rPr>
        <w:t xml:space="preserve">ацией людей при </w:t>
      </w:r>
      <w:r w:rsidRPr="003361CF">
        <w:rPr>
          <w:lang w:val="ru-RU"/>
        </w:rPr>
        <w:t>по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</w:t>
      </w:r>
      <w:r w:rsidRPr="003361CF">
        <w:rPr>
          <w:lang w:val="ru-RU"/>
        </w:rPr>
        <w:t>е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 при</w:t>
      </w:r>
      <w:r w:rsidRPr="003361CF">
        <w:rPr>
          <w:lang w:val="ru-RU"/>
        </w:rPr>
        <w:t>м</w:t>
      </w:r>
      <w:r w:rsidRPr="00E07178">
        <w:rPr>
          <w:lang w:val="ru-RU"/>
        </w:rPr>
        <w:t>енение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систем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</w:t>
      </w:r>
      <w:r w:rsidRPr="003361CF">
        <w:rPr>
          <w:lang w:val="ru-RU"/>
        </w:rPr>
        <w:t>о</w:t>
      </w:r>
      <w:r w:rsidRPr="00E07178">
        <w:rPr>
          <w:lang w:val="ru-RU"/>
        </w:rPr>
        <w:t>лле</w:t>
      </w:r>
      <w:r w:rsidRPr="003361CF">
        <w:rPr>
          <w:lang w:val="ru-RU"/>
        </w:rPr>
        <w:t>к</w:t>
      </w:r>
      <w:r w:rsidRPr="00E07178">
        <w:rPr>
          <w:lang w:val="ru-RU"/>
        </w:rPr>
        <w:t>ти</w:t>
      </w:r>
      <w:r w:rsidRPr="003361CF">
        <w:rPr>
          <w:lang w:val="ru-RU"/>
        </w:rPr>
        <w:t>в</w:t>
      </w:r>
      <w:r w:rsidRPr="00E07178">
        <w:rPr>
          <w:lang w:val="ru-RU"/>
        </w:rPr>
        <w:t>ной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защиты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(в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том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числе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прот</w:t>
      </w:r>
      <w:r w:rsidRPr="003361CF">
        <w:rPr>
          <w:lang w:val="ru-RU"/>
        </w:rPr>
        <w:t>и</w:t>
      </w:r>
      <w:r w:rsidRPr="00E07178">
        <w:rPr>
          <w:lang w:val="ru-RU"/>
        </w:rPr>
        <w:t>водым</w:t>
      </w:r>
      <w:r w:rsidRPr="003361CF">
        <w:rPr>
          <w:lang w:val="ru-RU"/>
        </w:rPr>
        <w:t>н</w:t>
      </w:r>
      <w:r w:rsidRPr="00E07178">
        <w:rPr>
          <w:lang w:val="ru-RU"/>
        </w:rPr>
        <w:t>ой)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сред</w:t>
      </w:r>
      <w:r w:rsidRPr="003361CF">
        <w:rPr>
          <w:lang w:val="ru-RU"/>
        </w:rPr>
        <w:t>ст</w:t>
      </w:r>
      <w:r w:rsidRPr="00E07178">
        <w:rPr>
          <w:lang w:val="ru-RU"/>
        </w:rPr>
        <w:t>в инди</w:t>
      </w:r>
      <w:r w:rsidRPr="003361CF">
        <w:rPr>
          <w:lang w:val="ru-RU"/>
        </w:rPr>
        <w:t>в</w:t>
      </w:r>
      <w:r w:rsidRPr="00E07178">
        <w:rPr>
          <w:lang w:val="ru-RU"/>
        </w:rPr>
        <w:t>ид</w:t>
      </w:r>
      <w:r w:rsidRPr="003361CF">
        <w:rPr>
          <w:lang w:val="ru-RU"/>
        </w:rPr>
        <w:t>у</w:t>
      </w:r>
      <w:r w:rsidRPr="00E07178">
        <w:rPr>
          <w:lang w:val="ru-RU"/>
        </w:rPr>
        <w:t>альной защи</w:t>
      </w:r>
      <w:r w:rsidRPr="003361CF">
        <w:rPr>
          <w:lang w:val="ru-RU"/>
        </w:rPr>
        <w:t>т</w:t>
      </w:r>
      <w:r w:rsidRPr="00E07178">
        <w:rPr>
          <w:lang w:val="ru-RU"/>
        </w:rPr>
        <w:t>ы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лю</w:t>
      </w:r>
      <w:r w:rsidRPr="003361CF">
        <w:rPr>
          <w:lang w:val="ru-RU"/>
        </w:rPr>
        <w:t>д</w:t>
      </w:r>
      <w:r w:rsidRPr="00E07178">
        <w:rPr>
          <w:lang w:val="ru-RU"/>
        </w:rPr>
        <w:t>ей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от </w:t>
      </w:r>
      <w:r w:rsidRPr="003361CF">
        <w:rPr>
          <w:lang w:val="ru-RU"/>
        </w:rPr>
        <w:t>в</w:t>
      </w:r>
      <w:r w:rsidRPr="00E07178">
        <w:rPr>
          <w:lang w:val="ru-RU"/>
        </w:rPr>
        <w:t>оздейст</w:t>
      </w:r>
      <w:r w:rsidRPr="003361CF">
        <w:rPr>
          <w:lang w:val="ru-RU"/>
        </w:rPr>
        <w:t>в</w:t>
      </w:r>
      <w:r w:rsidRPr="00E07178">
        <w:rPr>
          <w:lang w:val="ru-RU"/>
        </w:rPr>
        <w:t>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оп</w:t>
      </w:r>
      <w:r w:rsidRPr="003361CF">
        <w:rPr>
          <w:lang w:val="ru-RU"/>
        </w:rPr>
        <w:t>а</w:t>
      </w:r>
      <w:r w:rsidRPr="00E07178">
        <w:rPr>
          <w:lang w:val="ru-RU"/>
        </w:rPr>
        <w:t>сных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ф</w:t>
      </w:r>
      <w:r w:rsidRPr="003361CF">
        <w:rPr>
          <w:lang w:val="ru-RU"/>
        </w:rPr>
        <w:t>а</w:t>
      </w:r>
      <w:r w:rsidRPr="00E07178">
        <w:rPr>
          <w:lang w:val="ru-RU"/>
        </w:rPr>
        <w:t>кт</w:t>
      </w:r>
      <w:r w:rsidRPr="003361CF">
        <w:rPr>
          <w:lang w:val="ru-RU"/>
        </w:rPr>
        <w:t>о</w:t>
      </w:r>
      <w:r w:rsidRPr="00E07178">
        <w:rPr>
          <w:lang w:val="ru-RU"/>
        </w:rPr>
        <w:t xml:space="preserve">ров </w:t>
      </w:r>
      <w:r w:rsidRPr="003361CF">
        <w:rPr>
          <w:lang w:val="ru-RU"/>
        </w:rPr>
        <w:t>п</w:t>
      </w:r>
      <w:r w:rsidRPr="00E07178">
        <w:rPr>
          <w:lang w:val="ru-RU"/>
        </w:rPr>
        <w:t>о</w:t>
      </w:r>
      <w:r w:rsidRPr="003361CF">
        <w:rPr>
          <w:lang w:val="ru-RU"/>
        </w:rPr>
        <w:t>ж</w:t>
      </w:r>
      <w:r w:rsidRPr="00E07178">
        <w:rPr>
          <w:lang w:val="ru-RU"/>
        </w:rPr>
        <w:t>ар</w:t>
      </w:r>
      <w:r w:rsidRPr="003361CF">
        <w:rPr>
          <w:lang w:val="ru-RU"/>
        </w:rPr>
        <w:t>а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при</w:t>
      </w:r>
      <w:r w:rsidRPr="003361CF">
        <w:rPr>
          <w:lang w:val="ru-RU"/>
        </w:rPr>
        <w:t>м</w:t>
      </w:r>
      <w:r w:rsidRPr="00E07178">
        <w:rPr>
          <w:lang w:val="ru-RU"/>
        </w:rPr>
        <w:t>енение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основ</w:t>
      </w:r>
      <w:r w:rsidRPr="003361CF">
        <w:rPr>
          <w:lang w:val="ru-RU"/>
        </w:rPr>
        <w:t>н</w:t>
      </w:r>
      <w:r w:rsidRPr="00E07178">
        <w:rPr>
          <w:lang w:val="ru-RU"/>
        </w:rPr>
        <w:t>ых</w:t>
      </w:r>
      <w:r w:rsidRPr="003361CF">
        <w:rPr>
          <w:lang w:val="ru-RU"/>
        </w:rPr>
        <w:t xml:space="preserve"> с</w:t>
      </w:r>
      <w:r w:rsidRPr="00E07178">
        <w:rPr>
          <w:lang w:val="ru-RU"/>
        </w:rPr>
        <w:t>трои</w:t>
      </w:r>
      <w:r w:rsidRPr="003361CF">
        <w:rPr>
          <w:lang w:val="ru-RU"/>
        </w:rPr>
        <w:t>т</w:t>
      </w:r>
      <w:r w:rsidRPr="00E07178">
        <w:rPr>
          <w:lang w:val="ru-RU"/>
        </w:rPr>
        <w:t>ельных констр</w:t>
      </w:r>
      <w:r w:rsidRPr="003361CF">
        <w:rPr>
          <w:lang w:val="ru-RU"/>
        </w:rPr>
        <w:t>у</w:t>
      </w:r>
      <w:r w:rsidRPr="00E07178">
        <w:rPr>
          <w:lang w:val="ru-RU"/>
        </w:rPr>
        <w:t>кц</w:t>
      </w:r>
      <w:r w:rsidRPr="003361CF">
        <w:rPr>
          <w:lang w:val="ru-RU"/>
        </w:rPr>
        <w:t>и</w:t>
      </w:r>
      <w:r w:rsidRPr="00E07178">
        <w:rPr>
          <w:lang w:val="ru-RU"/>
        </w:rPr>
        <w:t>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предел</w:t>
      </w:r>
      <w:r w:rsidRPr="003361CF">
        <w:rPr>
          <w:lang w:val="ru-RU"/>
        </w:rPr>
        <w:t>а</w:t>
      </w:r>
      <w:r w:rsidRPr="00E07178">
        <w:rPr>
          <w:lang w:val="ru-RU"/>
        </w:rPr>
        <w:t>ми</w:t>
      </w:r>
      <w:r w:rsidRPr="003361CF">
        <w:rPr>
          <w:lang w:val="ru-RU"/>
        </w:rPr>
        <w:t xml:space="preserve"> о</w:t>
      </w:r>
      <w:r w:rsidRPr="00E07178">
        <w:rPr>
          <w:lang w:val="ru-RU"/>
        </w:rPr>
        <w:t>гнесто</w:t>
      </w:r>
      <w:r w:rsidRPr="003361CF">
        <w:rPr>
          <w:lang w:val="ru-RU"/>
        </w:rPr>
        <w:t>й</w:t>
      </w:r>
      <w:r w:rsidRPr="00E07178">
        <w:rPr>
          <w:lang w:val="ru-RU"/>
        </w:rPr>
        <w:t>кости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класса</w:t>
      </w:r>
      <w:r w:rsidRPr="003361CF">
        <w:rPr>
          <w:lang w:val="ru-RU"/>
        </w:rPr>
        <w:t>м</w:t>
      </w:r>
      <w:r w:rsidRPr="00E07178">
        <w:rPr>
          <w:lang w:val="ru-RU"/>
        </w:rPr>
        <w:t>и пожарной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</w:t>
      </w:r>
      <w:r w:rsidRPr="003361CF">
        <w:rPr>
          <w:lang w:val="ru-RU"/>
        </w:rPr>
        <w:t>п</w:t>
      </w:r>
      <w:r w:rsidRPr="00E07178">
        <w:rPr>
          <w:lang w:val="ru-RU"/>
        </w:rPr>
        <w:t>асности, со</w:t>
      </w:r>
      <w:r w:rsidRPr="003361CF">
        <w:rPr>
          <w:lang w:val="ru-RU"/>
        </w:rPr>
        <w:t>о</w:t>
      </w:r>
      <w:r w:rsidRPr="00E07178">
        <w:rPr>
          <w:lang w:val="ru-RU"/>
        </w:rPr>
        <w:t>т</w:t>
      </w:r>
      <w:r w:rsidRPr="003361CF">
        <w:rPr>
          <w:lang w:val="ru-RU"/>
        </w:rPr>
        <w:t>в</w:t>
      </w:r>
      <w:r w:rsidRPr="00E07178">
        <w:rPr>
          <w:lang w:val="ru-RU"/>
        </w:rPr>
        <w:t>етст</w:t>
      </w:r>
      <w:r w:rsidRPr="003361CF">
        <w:rPr>
          <w:lang w:val="ru-RU"/>
        </w:rPr>
        <w:t>ву</w:t>
      </w:r>
      <w:r w:rsidRPr="00E07178">
        <w:rPr>
          <w:lang w:val="ru-RU"/>
        </w:rPr>
        <w:t>ющими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треб</w:t>
      </w:r>
      <w:r w:rsidRPr="003361CF">
        <w:rPr>
          <w:lang w:val="ru-RU"/>
        </w:rPr>
        <w:t>у</w:t>
      </w:r>
      <w:r w:rsidRPr="00E07178">
        <w:rPr>
          <w:lang w:val="ru-RU"/>
        </w:rPr>
        <w:t>емым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степени</w:t>
      </w:r>
      <w:r w:rsidRPr="003361CF">
        <w:rPr>
          <w:lang w:val="ru-RU"/>
        </w:rPr>
        <w:t xml:space="preserve"> о</w:t>
      </w:r>
      <w:r w:rsidRPr="00E07178">
        <w:rPr>
          <w:lang w:val="ru-RU"/>
        </w:rPr>
        <w:t>гнесто</w:t>
      </w:r>
      <w:r w:rsidRPr="003361CF">
        <w:rPr>
          <w:lang w:val="ru-RU"/>
        </w:rPr>
        <w:t>й</w:t>
      </w:r>
      <w:r w:rsidRPr="00E07178">
        <w:rPr>
          <w:lang w:val="ru-RU"/>
        </w:rPr>
        <w:t>ко</w:t>
      </w:r>
      <w:r w:rsidRPr="003361CF">
        <w:rPr>
          <w:lang w:val="ru-RU"/>
        </w:rPr>
        <w:t>с</w:t>
      </w:r>
      <w:r w:rsidRPr="00E07178">
        <w:rPr>
          <w:lang w:val="ru-RU"/>
        </w:rPr>
        <w:t>ти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кл</w:t>
      </w:r>
      <w:r w:rsidRPr="003361CF">
        <w:rPr>
          <w:lang w:val="ru-RU"/>
        </w:rPr>
        <w:t>а</w:t>
      </w:r>
      <w:r w:rsidRPr="00E07178">
        <w:rPr>
          <w:lang w:val="ru-RU"/>
        </w:rPr>
        <w:t>ссу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конс</w:t>
      </w:r>
      <w:r w:rsidRPr="003361CF">
        <w:rPr>
          <w:lang w:val="ru-RU"/>
        </w:rPr>
        <w:t>т</w:t>
      </w:r>
      <w:r w:rsidRPr="00E07178">
        <w:rPr>
          <w:lang w:val="ru-RU"/>
        </w:rPr>
        <w:t>р</w:t>
      </w:r>
      <w:r w:rsidRPr="003361CF">
        <w:rPr>
          <w:lang w:val="ru-RU"/>
        </w:rPr>
        <w:t>у</w:t>
      </w:r>
      <w:r w:rsidRPr="00E07178">
        <w:rPr>
          <w:lang w:val="ru-RU"/>
        </w:rPr>
        <w:t>кти</w:t>
      </w:r>
      <w:r w:rsidRPr="003361CF">
        <w:rPr>
          <w:lang w:val="ru-RU"/>
        </w:rPr>
        <w:t>в</w:t>
      </w:r>
      <w:r w:rsidRPr="00E07178">
        <w:rPr>
          <w:lang w:val="ru-RU"/>
        </w:rPr>
        <w:t>ной пожарной опасн</w:t>
      </w:r>
      <w:r w:rsidRPr="003361CF">
        <w:rPr>
          <w:lang w:val="ru-RU"/>
        </w:rPr>
        <w:t>о</w:t>
      </w:r>
      <w:r w:rsidRPr="00E07178">
        <w:rPr>
          <w:lang w:val="ru-RU"/>
        </w:rPr>
        <w:t>сти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зда</w:t>
      </w:r>
      <w:r w:rsidRPr="003361CF">
        <w:rPr>
          <w:lang w:val="ru-RU"/>
        </w:rPr>
        <w:t>н</w:t>
      </w:r>
      <w:r w:rsidRPr="00E07178">
        <w:rPr>
          <w:lang w:val="ru-RU"/>
        </w:rPr>
        <w:t>ий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соор</w:t>
      </w:r>
      <w:r w:rsidRPr="003361CF">
        <w:rPr>
          <w:lang w:val="ru-RU"/>
        </w:rPr>
        <w:t>у</w:t>
      </w:r>
      <w:r w:rsidRPr="00E07178">
        <w:rPr>
          <w:lang w:val="ru-RU"/>
        </w:rPr>
        <w:t>ж</w:t>
      </w:r>
      <w:r w:rsidRPr="003361CF">
        <w:rPr>
          <w:lang w:val="ru-RU"/>
        </w:rPr>
        <w:t>е</w:t>
      </w:r>
      <w:r w:rsidRPr="00E07178">
        <w:rPr>
          <w:lang w:val="ru-RU"/>
        </w:rPr>
        <w:t>ни</w:t>
      </w:r>
      <w:r w:rsidRPr="003361CF">
        <w:rPr>
          <w:lang w:val="ru-RU"/>
        </w:rPr>
        <w:t>й</w:t>
      </w:r>
      <w:r w:rsidRPr="00E07178">
        <w:rPr>
          <w:lang w:val="ru-RU"/>
        </w:rPr>
        <w:t>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</w:t>
      </w:r>
      <w:r w:rsidRPr="003361CF">
        <w:rPr>
          <w:lang w:val="ru-RU"/>
        </w:rPr>
        <w:t>ак</w:t>
      </w:r>
      <w:r w:rsidRPr="00E07178">
        <w:rPr>
          <w:lang w:val="ru-RU"/>
        </w:rPr>
        <w:t>же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</w:t>
      </w:r>
      <w:r w:rsidRPr="003361CF">
        <w:rPr>
          <w:lang w:val="ru-RU"/>
        </w:rPr>
        <w:t>г</w:t>
      </w:r>
      <w:r w:rsidRPr="00E07178">
        <w:rPr>
          <w:lang w:val="ru-RU"/>
        </w:rPr>
        <w:t>рани</w:t>
      </w:r>
      <w:r w:rsidRPr="003361CF">
        <w:rPr>
          <w:lang w:val="ru-RU"/>
        </w:rPr>
        <w:t>ч</w:t>
      </w:r>
      <w:r w:rsidRPr="00E07178">
        <w:rPr>
          <w:lang w:val="ru-RU"/>
        </w:rPr>
        <w:t>ением по</w:t>
      </w:r>
      <w:r w:rsidRPr="003361CF">
        <w:rPr>
          <w:lang w:val="ru-RU"/>
        </w:rPr>
        <w:t>ж</w:t>
      </w:r>
      <w:r w:rsidRPr="00E07178">
        <w:rPr>
          <w:lang w:val="ru-RU"/>
        </w:rPr>
        <w:t>арн</w:t>
      </w:r>
      <w:r w:rsidRPr="003361CF">
        <w:rPr>
          <w:lang w:val="ru-RU"/>
        </w:rPr>
        <w:t>о</w:t>
      </w:r>
      <w:r w:rsidRPr="00E07178">
        <w:rPr>
          <w:lang w:val="ru-RU"/>
        </w:rPr>
        <w:t>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опасности по</w:t>
      </w:r>
      <w:r w:rsidRPr="003361CF">
        <w:rPr>
          <w:lang w:val="ru-RU"/>
        </w:rPr>
        <w:t>в</w:t>
      </w:r>
      <w:r w:rsidRPr="00E07178">
        <w:rPr>
          <w:lang w:val="ru-RU"/>
        </w:rPr>
        <w:t>ерхност</w:t>
      </w:r>
      <w:r w:rsidRPr="003361CF">
        <w:rPr>
          <w:lang w:val="ru-RU"/>
        </w:rPr>
        <w:t>н</w:t>
      </w:r>
      <w:r w:rsidRPr="00E07178">
        <w:rPr>
          <w:lang w:val="ru-RU"/>
        </w:rPr>
        <w:t>ых слоев (о</w:t>
      </w:r>
      <w:r w:rsidRPr="003361CF">
        <w:rPr>
          <w:lang w:val="ru-RU"/>
        </w:rPr>
        <w:t>т</w:t>
      </w:r>
      <w:r w:rsidRPr="00E07178">
        <w:rPr>
          <w:lang w:val="ru-RU"/>
        </w:rPr>
        <w:t>дел</w:t>
      </w:r>
      <w:r w:rsidRPr="003361CF">
        <w:rPr>
          <w:lang w:val="ru-RU"/>
        </w:rPr>
        <w:t>о</w:t>
      </w:r>
      <w:r w:rsidRPr="00E07178">
        <w:rPr>
          <w:lang w:val="ru-RU"/>
        </w:rPr>
        <w:t xml:space="preserve">к, </w:t>
      </w:r>
      <w:r w:rsidRPr="003361CF">
        <w:rPr>
          <w:lang w:val="ru-RU"/>
        </w:rPr>
        <w:t>о</w:t>
      </w:r>
      <w:r w:rsidRPr="00E07178">
        <w:rPr>
          <w:lang w:val="ru-RU"/>
        </w:rPr>
        <w:t>блицо</w:t>
      </w:r>
      <w:r w:rsidRPr="003361CF">
        <w:rPr>
          <w:lang w:val="ru-RU"/>
        </w:rPr>
        <w:t>во</w:t>
      </w:r>
      <w:r w:rsidRPr="00E07178">
        <w:rPr>
          <w:lang w:val="ru-RU"/>
        </w:rPr>
        <w:t>к и ср</w:t>
      </w:r>
      <w:r w:rsidRPr="003361CF">
        <w:rPr>
          <w:lang w:val="ru-RU"/>
        </w:rPr>
        <w:t>е</w:t>
      </w:r>
      <w:r w:rsidRPr="00E07178">
        <w:rPr>
          <w:lang w:val="ru-RU"/>
        </w:rPr>
        <w:t>дств ог</w:t>
      </w:r>
      <w:r w:rsidRPr="003361CF">
        <w:rPr>
          <w:lang w:val="ru-RU"/>
        </w:rPr>
        <w:t>н</w:t>
      </w:r>
      <w:r w:rsidRPr="00E07178">
        <w:rPr>
          <w:lang w:val="ru-RU"/>
        </w:rPr>
        <w:t>езащит</w:t>
      </w:r>
      <w:r w:rsidRPr="003361CF">
        <w:rPr>
          <w:lang w:val="ru-RU"/>
        </w:rPr>
        <w:t>ы</w:t>
      </w:r>
      <w:r w:rsidRPr="00E07178">
        <w:rPr>
          <w:lang w:val="ru-RU"/>
        </w:rPr>
        <w:t>)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строитель</w:t>
      </w:r>
      <w:r w:rsidRPr="003361CF">
        <w:rPr>
          <w:lang w:val="ru-RU"/>
        </w:rPr>
        <w:t>н</w:t>
      </w:r>
      <w:r w:rsidRPr="00E07178">
        <w:rPr>
          <w:lang w:val="ru-RU"/>
        </w:rPr>
        <w:t>ых ко</w:t>
      </w:r>
      <w:r w:rsidRPr="003361CF">
        <w:rPr>
          <w:lang w:val="ru-RU"/>
        </w:rPr>
        <w:t>н</w:t>
      </w:r>
      <w:r w:rsidRPr="00E07178">
        <w:rPr>
          <w:lang w:val="ru-RU"/>
        </w:rPr>
        <w:t>стр</w:t>
      </w:r>
      <w:r w:rsidRPr="003361CF">
        <w:rPr>
          <w:lang w:val="ru-RU"/>
        </w:rPr>
        <w:t>у</w:t>
      </w:r>
      <w:r w:rsidRPr="00E07178">
        <w:rPr>
          <w:lang w:val="ru-RU"/>
        </w:rPr>
        <w:t xml:space="preserve">кций </w:t>
      </w:r>
      <w:r w:rsidRPr="003361CF">
        <w:rPr>
          <w:lang w:val="ru-RU"/>
        </w:rPr>
        <w:t>н</w:t>
      </w:r>
      <w:r w:rsidRPr="00E07178">
        <w:rPr>
          <w:lang w:val="ru-RU"/>
        </w:rPr>
        <w:t>а п</w:t>
      </w:r>
      <w:r w:rsidRPr="003361CF">
        <w:rPr>
          <w:lang w:val="ru-RU"/>
        </w:rPr>
        <w:t>у</w:t>
      </w:r>
      <w:r w:rsidRPr="00E07178">
        <w:rPr>
          <w:lang w:val="ru-RU"/>
        </w:rPr>
        <w:t>т</w:t>
      </w:r>
      <w:r w:rsidRPr="003361CF">
        <w:rPr>
          <w:lang w:val="ru-RU"/>
        </w:rPr>
        <w:t>я</w:t>
      </w:r>
      <w:r w:rsidRPr="00E07178">
        <w:rPr>
          <w:lang w:val="ru-RU"/>
        </w:rPr>
        <w:t>х э</w:t>
      </w:r>
      <w:r w:rsidRPr="003361CF">
        <w:rPr>
          <w:lang w:val="ru-RU"/>
        </w:rPr>
        <w:t>в</w:t>
      </w:r>
      <w:r w:rsidRPr="00E07178">
        <w:rPr>
          <w:lang w:val="ru-RU"/>
        </w:rPr>
        <w:t>ак</w:t>
      </w:r>
      <w:r w:rsidRPr="003361CF">
        <w:rPr>
          <w:lang w:val="ru-RU"/>
        </w:rPr>
        <w:t>у</w:t>
      </w:r>
      <w:r w:rsidRPr="00E07178">
        <w:rPr>
          <w:lang w:val="ru-RU"/>
        </w:rPr>
        <w:t>аци</w:t>
      </w:r>
      <w:r w:rsidRPr="003361CF">
        <w:rPr>
          <w:lang w:val="ru-RU"/>
        </w:rPr>
        <w:t>и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3361CF">
        <w:rPr>
          <w:lang w:val="ru-RU"/>
        </w:rPr>
        <w:t>у</w:t>
      </w:r>
      <w:r w:rsidRPr="00E07178">
        <w:rPr>
          <w:lang w:val="ru-RU"/>
        </w:rPr>
        <w:t>стройст</w:t>
      </w:r>
      <w:r w:rsidRPr="003361CF">
        <w:rPr>
          <w:lang w:val="ru-RU"/>
        </w:rPr>
        <w:t>в</w:t>
      </w:r>
      <w:r w:rsidRPr="00E07178">
        <w:rPr>
          <w:lang w:val="ru-RU"/>
        </w:rPr>
        <w:t>о на технол</w:t>
      </w:r>
      <w:r w:rsidRPr="003361CF">
        <w:rPr>
          <w:lang w:val="ru-RU"/>
        </w:rPr>
        <w:t>о</w:t>
      </w:r>
      <w:r w:rsidRPr="00E07178">
        <w:rPr>
          <w:lang w:val="ru-RU"/>
        </w:rPr>
        <w:t xml:space="preserve">гическом </w:t>
      </w:r>
      <w:r w:rsidRPr="003361CF">
        <w:rPr>
          <w:lang w:val="ru-RU"/>
        </w:rPr>
        <w:t>о</w:t>
      </w:r>
      <w:r w:rsidRPr="00E07178">
        <w:rPr>
          <w:lang w:val="ru-RU"/>
        </w:rPr>
        <w:t>бор</w:t>
      </w:r>
      <w:r w:rsidRPr="003361CF">
        <w:rPr>
          <w:lang w:val="ru-RU"/>
        </w:rPr>
        <w:t>у</w:t>
      </w:r>
      <w:r w:rsidRPr="00E07178">
        <w:rPr>
          <w:lang w:val="ru-RU"/>
        </w:rPr>
        <w:t>дован</w:t>
      </w:r>
      <w:r w:rsidRPr="003361CF">
        <w:rPr>
          <w:lang w:val="ru-RU"/>
        </w:rPr>
        <w:t>и</w:t>
      </w:r>
      <w:r w:rsidRPr="00E07178">
        <w:rPr>
          <w:lang w:val="ru-RU"/>
        </w:rPr>
        <w:t>и сис</w:t>
      </w:r>
      <w:r w:rsidRPr="003361CF">
        <w:rPr>
          <w:lang w:val="ru-RU"/>
        </w:rPr>
        <w:t>т</w:t>
      </w:r>
      <w:r w:rsidRPr="00E07178">
        <w:rPr>
          <w:lang w:val="ru-RU"/>
        </w:rPr>
        <w:t>ем про</w:t>
      </w:r>
      <w:r w:rsidRPr="003361CF">
        <w:rPr>
          <w:lang w:val="ru-RU"/>
        </w:rPr>
        <w:t>т</w:t>
      </w:r>
      <w:r w:rsidRPr="00E07178">
        <w:rPr>
          <w:lang w:val="ru-RU"/>
        </w:rPr>
        <w:t>и</w:t>
      </w:r>
      <w:r w:rsidRPr="003361CF">
        <w:rPr>
          <w:lang w:val="ru-RU"/>
        </w:rPr>
        <w:t>в</w:t>
      </w:r>
      <w:r w:rsidRPr="00E07178">
        <w:rPr>
          <w:lang w:val="ru-RU"/>
        </w:rPr>
        <w:t>ов</w:t>
      </w:r>
      <w:r w:rsidRPr="003361CF">
        <w:rPr>
          <w:lang w:val="ru-RU"/>
        </w:rPr>
        <w:t>з</w:t>
      </w:r>
      <w:r w:rsidRPr="00E07178">
        <w:rPr>
          <w:lang w:val="ru-RU"/>
        </w:rPr>
        <w:t>рывной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за</w:t>
      </w:r>
      <w:r w:rsidRPr="003361CF">
        <w:rPr>
          <w:lang w:val="ru-RU"/>
        </w:rPr>
        <w:t>щ</w:t>
      </w:r>
      <w:r w:rsidRPr="00E07178">
        <w:rPr>
          <w:lang w:val="ru-RU"/>
        </w:rPr>
        <w:t>иты;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при</w:t>
      </w:r>
      <w:r w:rsidRPr="003361CF">
        <w:rPr>
          <w:lang w:val="ru-RU"/>
        </w:rPr>
        <w:t>м</w:t>
      </w:r>
      <w:r w:rsidRPr="00E07178">
        <w:rPr>
          <w:lang w:val="ru-RU"/>
        </w:rPr>
        <w:t>енение пер</w:t>
      </w:r>
      <w:r w:rsidRPr="003361CF">
        <w:rPr>
          <w:lang w:val="ru-RU"/>
        </w:rPr>
        <w:t>в</w:t>
      </w:r>
      <w:r w:rsidRPr="00E07178">
        <w:rPr>
          <w:lang w:val="ru-RU"/>
        </w:rPr>
        <w:t>ич</w:t>
      </w:r>
      <w:r w:rsidRPr="003361CF">
        <w:rPr>
          <w:lang w:val="ru-RU"/>
        </w:rPr>
        <w:t>н</w:t>
      </w:r>
      <w:r w:rsidRPr="00E07178">
        <w:rPr>
          <w:lang w:val="ru-RU"/>
        </w:rPr>
        <w:t>ых</w:t>
      </w:r>
      <w:r w:rsidRPr="003361CF">
        <w:rPr>
          <w:lang w:val="ru-RU"/>
        </w:rPr>
        <w:t xml:space="preserve"> с</w:t>
      </w:r>
      <w:r w:rsidRPr="00E07178">
        <w:rPr>
          <w:lang w:val="ru-RU"/>
        </w:rPr>
        <w:t>редств 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рот</w:t>
      </w:r>
      <w:r w:rsidRPr="003361CF">
        <w:rPr>
          <w:lang w:val="ru-RU"/>
        </w:rPr>
        <w:t>у</w:t>
      </w:r>
      <w:r w:rsidRPr="00E07178">
        <w:rPr>
          <w:lang w:val="ru-RU"/>
        </w:rPr>
        <w:t>шения;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при</w:t>
      </w:r>
      <w:r w:rsidRPr="003361CF">
        <w:rPr>
          <w:lang w:val="ru-RU"/>
        </w:rPr>
        <w:t>м</w:t>
      </w:r>
      <w:r w:rsidRPr="00E07178">
        <w:rPr>
          <w:lang w:val="ru-RU"/>
        </w:rPr>
        <w:t>енение ав</w:t>
      </w:r>
      <w:r w:rsidRPr="003361CF">
        <w:rPr>
          <w:lang w:val="ru-RU"/>
        </w:rPr>
        <w:t>т</w:t>
      </w:r>
      <w:r w:rsidRPr="00E07178">
        <w:rPr>
          <w:lang w:val="ru-RU"/>
        </w:rPr>
        <w:t>омат</w:t>
      </w:r>
      <w:r w:rsidRPr="003361CF">
        <w:rPr>
          <w:lang w:val="ru-RU"/>
        </w:rPr>
        <w:t>и</w:t>
      </w:r>
      <w:r w:rsidRPr="00E07178">
        <w:rPr>
          <w:lang w:val="ru-RU"/>
        </w:rPr>
        <w:t>ч</w:t>
      </w:r>
      <w:r w:rsidRPr="003361CF">
        <w:rPr>
          <w:lang w:val="ru-RU"/>
        </w:rPr>
        <w:t>ес</w:t>
      </w:r>
      <w:r w:rsidRPr="00E07178">
        <w:rPr>
          <w:lang w:val="ru-RU"/>
        </w:rPr>
        <w:t>ких и (ил</w:t>
      </w:r>
      <w:r w:rsidRPr="003361CF">
        <w:rPr>
          <w:lang w:val="ru-RU"/>
        </w:rPr>
        <w:t>и</w:t>
      </w:r>
      <w:r w:rsidRPr="00E07178">
        <w:rPr>
          <w:lang w:val="ru-RU"/>
        </w:rPr>
        <w:t xml:space="preserve">) </w:t>
      </w:r>
      <w:r w:rsidRPr="003361CF">
        <w:rPr>
          <w:lang w:val="ru-RU"/>
        </w:rPr>
        <w:t>а</w:t>
      </w:r>
      <w:r w:rsidRPr="00E07178">
        <w:rPr>
          <w:lang w:val="ru-RU"/>
        </w:rPr>
        <w:t>в</w:t>
      </w:r>
      <w:r w:rsidRPr="003361CF">
        <w:rPr>
          <w:lang w:val="ru-RU"/>
        </w:rPr>
        <w:t>т</w:t>
      </w:r>
      <w:r w:rsidRPr="00E07178">
        <w:rPr>
          <w:lang w:val="ru-RU"/>
        </w:rPr>
        <w:t>оном</w:t>
      </w:r>
      <w:r w:rsidRPr="003361CF">
        <w:rPr>
          <w:lang w:val="ru-RU"/>
        </w:rPr>
        <w:t>ны</w:t>
      </w:r>
      <w:r w:rsidRPr="00E07178">
        <w:rPr>
          <w:lang w:val="ru-RU"/>
        </w:rPr>
        <w:t xml:space="preserve">х </w:t>
      </w:r>
      <w:r w:rsidRPr="003361CF">
        <w:rPr>
          <w:lang w:val="ru-RU"/>
        </w:rPr>
        <w:t>у</w:t>
      </w:r>
      <w:r w:rsidRPr="00E07178">
        <w:rPr>
          <w:lang w:val="ru-RU"/>
        </w:rPr>
        <w:t>стано</w:t>
      </w:r>
      <w:r w:rsidRPr="003361CF">
        <w:rPr>
          <w:lang w:val="ru-RU"/>
        </w:rPr>
        <w:t>в</w:t>
      </w:r>
      <w:r w:rsidRPr="00E07178">
        <w:rPr>
          <w:lang w:val="ru-RU"/>
        </w:rPr>
        <w:t>ок 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рот</w:t>
      </w:r>
      <w:r w:rsidRPr="003361CF">
        <w:rPr>
          <w:lang w:val="ru-RU"/>
        </w:rPr>
        <w:t>у</w:t>
      </w:r>
      <w:r w:rsidRPr="00E07178">
        <w:rPr>
          <w:lang w:val="ru-RU"/>
        </w:rPr>
        <w:t>шени</w:t>
      </w:r>
      <w:r w:rsidRPr="003361CF">
        <w:rPr>
          <w:lang w:val="ru-RU"/>
        </w:rPr>
        <w:t>я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>
        <w:rPr>
          <w:lang w:val="ru-RU"/>
        </w:rPr>
        <w:t xml:space="preserve"> </w:t>
      </w:r>
      <w:r w:rsidRPr="00E07178">
        <w:rPr>
          <w:lang w:val="ru-RU"/>
        </w:rPr>
        <w:t>орг</w:t>
      </w:r>
      <w:r w:rsidRPr="003361CF">
        <w:rPr>
          <w:lang w:val="ru-RU"/>
        </w:rPr>
        <w:t>а</w:t>
      </w:r>
      <w:r w:rsidRPr="00E07178">
        <w:rPr>
          <w:lang w:val="ru-RU"/>
        </w:rPr>
        <w:t>ни</w:t>
      </w:r>
      <w:r w:rsidRPr="003361CF">
        <w:rPr>
          <w:lang w:val="ru-RU"/>
        </w:rPr>
        <w:t>з</w:t>
      </w:r>
      <w:r w:rsidRPr="00E07178">
        <w:rPr>
          <w:lang w:val="ru-RU"/>
        </w:rPr>
        <w:t>ация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дея</w:t>
      </w:r>
      <w:r w:rsidRPr="003361CF">
        <w:rPr>
          <w:lang w:val="ru-RU"/>
        </w:rPr>
        <w:t>т</w:t>
      </w:r>
      <w:r w:rsidRPr="00E07178">
        <w:rPr>
          <w:lang w:val="ru-RU"/>
        </w:rPr>
        <w:t>ельнос</w:t>
      </w:r>
      <w:r w:rsidRPr="003361CF">
        <w:rPr>
          <w:lang w:val="ru-RU"/>
        </w:rPr>
        <w:t>т</w:t>
      </w:r>
      <w:r w:rsidRPr="00E07178">
        <w:rPr>
          <w:lang w:val="ru-RU"/>
        </w:rPr>
        <w:t>и подразд</w:t>
      </w:r>
      <w:r w:rsidRPr="003361CF">
        <w:rPr>
          <w:lang w:val="ru-RU"/>
        </w:rPr>
        <w:t>е</w:t>
      </w:r>
      <w:r w:rsidRPr="00E07178">
        <w:rPr>
          <w:lang w:val="ru-RU"/>
        </w:rPr>
        <w:t xml:space="preserve">лений </w:t>
      </w:r>
      <w:r w:rsidRPr="003361CF">
        <w:rPr>
          <w:lang w:val="ru-RU"/>
        </w:rPr>
        <w:t>по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рн</w:t>
      </w:r>
      <w:r w:rsidRPr="003361CF">
        <w:rPr>
          <w:lang w:val="ru-RU"/>
        </w:rPr>
        <w:t>о</w:t>
      </w:r>
      <w:r w:rsidRPr="00E07178">
        <w:rPr>
          <w:lang w:val="ru-RU"/>
        </w:rPr>
        <w:t>й охраны.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Здани</w:t>
      </w:r>
      <w:r w:rsidRPr="003361CF">
        <w:rPr>
          <w:lang w:val="ru-RU"/>
        </w:rPr>
        <w:t>я</w:t>
      </w:r>
      <w:r w:rsidRPr="00E07178">
        <w:rPr>
          <w:lang w:val="ru-RU"/>
        </w:rPr>
        <w:t>, со</w:t>
      </w:r>
      <w:r w:rsidRPr="003361CF">
        <w:rPr>
          <w:lang w:val="ru-RU"/>
        </w:rPr>
        <w:t>о</w:t>
      </w:r>
      <w:r w:rsidRPr="00E07178">
        <w:rPr>
          <w:lang w:val="ru-RU"/>
        </w:rPr>
        <w:t>р</w:t>
      </w:r>
      <w:r w:rsidRPr="003361CF">
        <w:rPr>
          <w:lang w:val="ru-RU"/>
        </w:rPr>
        <w:t>у</w:t>
      </w:r>
      <w:r w:rsidRPr="00E07178">
        <w:rPr>
          <w:lang w:val="ru-RU"/>
        </w:rPr>
        <w:t>ж</w:t>
      </w:r>
      <w:r w:rsidRPr="003361CF">
        <w:rPr>
          <w:lang w:val="ru-RU"/>
        </w:rPr>
        <w:t>е</w:t>
      </w:r>
      <w:r w:rsidRPr="00E07178">
        <w:rPr>
          <w:lang w:val="ru-RU"/>
        </w:rPr>
        <w:t>ния и строения до</w:t>
      </w:r>
      <w:r w:rsidRPr="003361CF">
        <w:rPr>
          <w:lang w:val="ru-RU"/>
        </w:rPr>
        <w:t>л</w:t>
      </w:r>
      <w:r w:rsidRPr="00E07178">
        <w:rPr>
          <w:lang w:val="ru-RU"/>
        </w:rPr>
        <w:t xml:space="preserve">жны </w:t>
      </w:r>
      <w:r w:rsidRPr="003361CF">
        <w:rPr>
          <w:lang w:val="ru-RU"/>
        </w:rPr>
        <w:t>б</w:t>
      </w:r>
      <w:r w:rsidRPr="00E07178">
        <w:rPr>
          <w:lang w:val="ru-RU"/>
        </w:rPr>
        <w:t>ыть о</w:t>
      </w:r>
      <w:r w:rsidRPr="003361CF">
        <w:rPr>
          <w:lang w:val="ru-RU"/>
        </w:rPr>
        <w:t>б</w:t>
      </w:r>
      <w:r w:rsidRPr="00E07178">
        <w:rPr>
          <w:lang w:val="ru-RU"/>
        </w:rPr>
        <w:t>еспече</w:t>
      </w:r>
      <w:r w:rsidRPr="003361CF">
        <w:rPr>
          <w:lang w:val="ru-RU"/>
        </w:rPr>
        <w:t>н</w:t>
      </w:r>
      <w:r w:rsidRPr="00E07178">
        <w:rPr>
          <w:lang w:val="ru-RU"/>
        </w:rPr>
        <w:t>ы пер</w:t>
      </w:r>
      <w:r w:rsidRPr="003361CF">
        <w:rPr>
          <w:lang w:val="ru-RU"/>
        </w:rPr>
        <w:t>в</w:t>
      </w:r>
      <w:r w:rsidRPr="00E07178">
        <w:rPr>
          <w:lang w:val="ru-RU"/>
        </w:rPr>
        <w:t>ич</w:t>
      </w:r>
      <w:r w:rsidRPr="003361CF">
        <w:rPr>
          <w:lang w:val="ru-RU"/>
        </w:rPr>
        <w:t>н</w:t>
      </w:r>
      <w:r w:rsidRPr="00E07178">
        <w:rPr>
          <w:lang w:val="ru-RU"/>
        </w:rPr>
        <w:t>ыми ср</w:t>
      </w:r>
      <w:r w:rsidRPr="003361CF">
        <w:rPr>
          <w:lang w:val="ru-RU"/>
        </w:rPr>
        <w:t>е</w:t>
      </w:r>
      <w:r w:rsidRPr="00E07178">
        <w:rPr>
          <w:lang w:val="ru-RU"/>
        </w:rPr>
        <w:t>дствами пожарот</w:t>
      </w:r>
      <w:r w:rsidRPr="003361CF">
        <w:rPr>
          <w:lang w:val="ru-RU"/>
        </w:rPr>
        <w:t>у</w:t>
      </w:r>
      <w:r w:rsidRPr="00E07178">
        <w:rPr>
          <w:lang w:val="ru-RU"/>
        </w:rPr>
        <w:t>шения лицам</w:t>
      </w:r>
      <w:r w:rsidRPr="003361CF">
        <w:rPr>
          <w:lang w:val="ru-RU"/>
        </w:rPr>
        <w:t>и</w:t>
      </w:r>
      <w:r w:rsidRPr="00E07178">
        <w:rPr>
          <w:lang w:val="ru-RU"/>
        </w:rPr>
        <w:t>,</w:t>
      </w:r>
      <w:r w:rsidRPr="003361CF">
        <w:rPr>
          <w:lang w:val="ru-RU"/>
        </w:rPr>
        <w:t xml:space="preserve"> у</w:t>
      </w:r>
      <w:r w:rsidRPr="00E07178">
        <w:rPr>
          <w:lang w:val="ru-RU"/>
        </w:rPr>
        <w:t>полно</w:t>
      </w:r>
      <w:r w:rsidRPr="003361CF">
        <w:rPr>
          <w:lang w:val="ru-RU"/>
        </w:rPr>
        <w:t>м</w:t>
      </w:r>
      <w:r w:rsidRPr="00E07178">
        <w:rPr>
          <w:lang w:val="ru-RU"/>
        </w:rPr>
        <w:t>очен</w:t>
      </w:r>
      <w:r w:rsidRPr="003361CF">
        <w:rPr>
          <w:lang w:val="ru-RU"/>
        </w:rPr>
        <w:t>н</w:t>
      </w:r>
      <w:r w:rsidRPr="00E07178">
        <w:rPr>
          <w:lang w:val="ru-RU"/>
        </w:rPr>
        <w:t>ыми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вл</w:t>
      </w:r>
      <w:r w:rsidRPr="003361CF">
        <w:rPr>
          <w:lang w:val="ru-RU"/>
        </w:rPr>
        <w:t>а</w:t>
      </w:r>
      <w:r w:rsidRPr="00E07178">
        <w:rPr>
          <w:lang w:val="ru-RU"/>
        </w:rPr>
        <w:t>деть,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о</w:t>
      </w:r>
      <w:r w:rsidRPr="00E07178">
        <w:rPr>
          <w:lang w:val="ru-RU"/>
        </w:rPr>
        <w:t>льзо</w:t>
      </w:r>
      <w:r w:rsidRPr="003361CF">
        <w:rPr>
          <w:lang w:val="ru-RU"/>
        </w:rPr>
        <w:t>в</w:t>
      </w:r>
      <w:r w:rsidRPr="00E07178">
        <w:rPr>
          <w:lang w:val="ru-RU"/>
        </w:rPr>
        <w:t>аться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или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распор</w:t>
      </w:r>
      <w:r w:rsidRPr="003361CF">
        <w:rPr>
          <w:lang w:val="ru-RU"/>
        </w:rPr>
        <w:t>я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т</w:t>
      </w:r>
      <w:r w:rsidRPr="003361CF">
        <w:rPr>
          <w:lang w:val="ru-RU"/>
        </w:rPr>
        <w:t>ь</w:t>
      </w:r>
      <w:r w:rsidRPr="00E07178">
        <w:rPr>
          <w:lang w:val="ru-RU"/>
        </w:rPr>
        <w:t>ся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здани</w:t>
      </w:r>
      <w:r w:rsidRPr="003361CF">
        <w:rPr>
          <w:lang w:val="ru-RU"/>
        </w:rPr>
        <w:t>я</w:t>
      </w:r>
      <w:r w:rsidRPr="00E07178">
        <w:rPr>
          <w:lang w:val="ru-RU"/>
        </w:rPr>
        <w:t>ми, соор</w:t>
      </w:r>
      <w:r w:rsidRPr="003361CF">
        <w:rPr>
          <w:lang w:val="ru-RU"/>
        </w:rPr>
        <w:t>у</w:t>
      </w:r>
      <w:r w:rsidRPr="00E07178">
        <w:rPr>
          <w:lang w:val="ru-RU"/>
        </w:rPr>
        <w:t>ж</w:t>
      </w:r>
      <w:r w:rsidRPr="003361CF">
        <w:rPr>
          <w:lang w:val="ru-RU"/>
        </w:rPr>
        <w:t>е</w:t>
      </w:r>
      <w:r w:rsidRPr="00E07178">
        <w:rPr>
          <w:lang w:val="ru-RU"/>
        </w:rPr>
        <w:t>ни</w:t>
      </w:r>
      <w:r w:rsidRPr="003361CF">
        <w:rPr>
          <w:lang w:val="ru-RU"/>
        </w:rPr>
        <w:t>я</w:t>
      </w:r>
      <w:r w:rsidRPr="00E07178">
        <w:rPr>
          <w:lang w:val="ru-RU"/>
        </w:rPr>
        <w:t>ми 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стр</w:t>
      </w:r>
      <w:r w:rsidRPr="003361CF">
        <w:rPr>
          <w:lang w:val="ru-RU"/>
        </w:rPr>
        <w:t>о</w:t>
      </w:r>
      <w:r w:rsidRPr="00E07178">
        <w:rPr>
          <w:lang w:val="ru-RU"/>
        </w:rPr>
        <w:t>ени</w:t>
      </w:r>
      <w:r w:rsidRPr="003361CF">
        <w:rPr>
          <w:lang w:val="ru-RU"/>
        </w:rPr>
        <w:t>я</w:t>
      </w:r>
      <w:r w:rsidRPr="00E07178">
        <w:rPr>
          <w:lang w:val="ru-RU"/>
        </w:rPr>
        <w:t>ми. 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соотве</w:t>
      </w:r>
      <w:r w:rsidRPr="003361CF">
        <w:rPr>
          <w:lang w:val="ru-RU"/>
        </w:rPr>
        <w:t>т</w:t>
      </w:r>
      <w:r w:rsidRPr="00E07178">
        <w:rPr>
          <w:lang w:val="ru-RU"/>
        </w:rPr>
        <w:t>ств</w:t>
      </w:r>
      <w:r w:rsidRPr="003361CF">
        <w:rPr>
          <w:lang w:val="ru-RU"/>
        </w:rPr>
        <w:t>и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с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р</w:t>
      </w:r>
      <w:r w:rsidRPr="00E07178">
        <w:rPr>
          <w:lang w:val="ru-RU"/>
        </w:rPr>
        <w:t>авилами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рной безопас</w:t>
      </w:r>
      <w:r w:rsidRPr="003361CF">
        <w:rPr>
          <w:lang w:val="ru-RU"/>
        </w:rPr>
        <w:t>н</w:t>
      </w:r>
      <w:r w:rsidRPr="00E07178">
        <w:rPr>
          <w:lang w:val="ru-RU"/>
        </w:rPr>
        <w:t>ости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ле</w:t>
      </w:r>
      <w:r w:rsidRPr="003361CF">
        <w:rPr>
          <w:lang w:val="ru-RU"/>
        </w:rPr>
        <w:t>с</w:t>
      </w:r>
      <w:r w:rsidRPr="00E07178">
        <w:rPr>
          <w:lang w:val="ru-RU"/>
        </w:rPr>
        <w:t>ах,</w:t>
      </w:r>
      <w:r w:rsidRPr="003361CF">
        <w:rPr>
          <w:lang w:val="ru-RU"/>
        </w:rPr>
        <w:t xml:space="preserve"> у</w:t>
      </w:r>
      <w:r w:rsidRPr="00E07178">
        <w:rPr>
          <w:lang w:val="ru-RU"/>
        </w:rPr>
        <w:t>т</w:t>
      </w:r>
      <w:r w:rsidRPr="003361CF">
        <w:rPr>
          <w:lang w:val="ru-RU"/>
        </w:rPr>
        <w:t>в</w:t>
      </w:r>
      <w:r w:rsidRPr="00E07178">
        <w:rPr>
          <w:lang w:val="ru-RU"/>
        </w:rPr>
        <w:t>ержде</w:t>
      </w:r>
      <w:r w:rsidRPr="003361CF">
        <w:rPr>
          <w:lang w:val="ru-RU"/>
        </w:rPr>
        <w:t>н</w:t>
      </w:r>
      <w:r w:rsidRPr="00E07178">
        <w:rPr>
          <w:lang w:val="ru-RU"/>
        </w:rPr>
        <w:t>ными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Поста</w:t>
      </w:r>
      <w:r w:rsidRPr="003361CF">
        <w:rPr>
          <w:lang w:val="ru-RU"/>
        </w:rPr>
        <w:t>н</w:t>
      </w:r>
      <w:r w:rsidRPr="00E07178">
        <w:rPr>
          <w:lang w:val="ru-RU"/>
        </w:rPr>
        <w:t>овлен</w:t>
      </w:r>
      <w:r w:rsidRPr="003361CF">
        <w:rPr>
          <w:lang w:val="ru-RU"/>
        </w:rPr>
        <w:t>и</w:t>
      </w:r>
      <w:r w:rsidRPr="00E07178">
        <w:rPr>
          <w:lang w:val="ru-RU"/>
        </w:rPr>
        <w:t>ем Пра</w:t>
      </w:r>
      <w:r w:rsidRPr="003361CF">
        <w:rPr>
          <w:lang w:val="ru-RU"/>
        </w:rPr>
        <w:t>в</w:t>
      </w:r>
      <w:r w:rsidRPr="00E07178">
        <w:rPr>
          <w:lang w:val="ru-RU"/>
        </w:rPr>
        <w:t>ительст</w:t>
      </w:r>
      <w:r w:rsidRPr="003361CF">
        <w:rPr>
          <w:lang w:val="ru-RU"/>
        </w:rPr>
        <w:t>в</w:t>
      </w:r>
      <w:r w:rsidRPr="00E07178">
        <w:rPr>
          <w:lang w:val="ru-RU"/>
        </w:rPr>
        <w:t>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Росси</w:t>
      </w:r>
      <w:r w:rsidRPr="003361CF">
        <w:rPr>
          <w:lang w:val="ru-RU"/>
        </w:rPr>
        <w:t>й</w:t>
      </w:r>
      <w:r w:rsidRPr="00E07178">
        <w:rPr>
          <w:lang w:val="ru-RU"/>
        </w:rPr>
        <w:t>с</w:t>
      </w:r>
      <w:r w:rsidRPr="003361CF">
        <w:rPr>
          <w:lang w:val="ru-RU"/>
        </w:rPr>
        <w:t>к</w:t>
      </w:r>
      <w:r w:rsidRPr="00E07178">
        <w:rPr>
          <w:lang w:val="ru-RU"/>
        </w:rPr>
        <w:t>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Фе</w:t>
      </w:r>
      <w:r w:rsidRPr="003361CF">
        <w:rPr>
          <w:lang w:val="ru-RU"/>
        </w:rPr>
        <w:t>д</w:t>
      </w:r>
      <w:r w:rsidRPr="00E07178">
        <w:rPr>
          <w:lang w:val="ru-RU"/>
        </w:rPr>
        <w:t>е</w:t>
      </w:r>
      <w:r w:rsidRPr="003361CF">
        <w:rPr>
          <w:lang w:val="ru-RU"/>
        </w:rPr>
        <w:t>р</w:t>
      </w:r>
      <w:r w:rsidRPr="00E07178">
        <w:rPr>
          <w:lang w:val="ru-RU"/>
        </w:rPr>
        <w:t>ации от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30.06</w:t>
      </w:r>
      <w:r w:rsidRPr="003361CF">
        <w:rPr>
          <w:lang w:val="ru-RU"/>
        </w:rPr>
        <w:t>.</w:t>
      </w:r>
      <w:r w:rsidRPr="00E07178">
        <w:rPr>
          <w:lang w:val="ru-RU"/>
        </w:rPr>
        <w:t>2007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№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417,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ме</w:t>
      </w:r>
      <w:r w:rsidRPr="003361CF">
        <w:rPr>
          <w:lang w:val="ru-RU"/>
        </w:rPr>
        <w:t>р</w:t>
      </w:r>
      <w:r w:rsidRPr="00E07178">
        <w:rPr>
          <w:lang w:val="ru-RU"/>
        </w:rPr>
        <w:t>ы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</w:t>
      </w:r>
      <w:r w:rsidRPr="003361CF">
        <w:rPr>
          <w:lang w:val="ru-RU"/>
        </w:rPr>
        <w:t>ж</w:t>
      </w:r>
      <w:r w:rsidRPr="00E07178">
        <w:rPr>
          <w:lang w:val="ru-RU"/>
        </w:rPr>
        <w:t>арной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безопасн</w:t>
      </w:r>
      <w:r w:rsidRPr="003361CF">
        <w:rPr>
          <w:lang w:val="ru-RU"/>
        </w:rPr>
        <w:t>о</w:t>
      </w:r>
      <w:r w:rsidRPr="00E07178">
        <w:rPr>
          <w:lang w:val="ru-RU"/>
        </w:rPr>
        <w:t>сти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лес</w:t>
      </w:r>
      <w:r w:rsidRPr="003361CF">
        <w:rPr>
          <w:lang w:val="ru-RU"/>
        </w:rPr>
        <w:t>а</w:t>
      </w:r>
      <w:r w:rsidRPr="00E07178">
        <w:rPr>
          <w:lang w:val="ru-RU"/>
        </w:rPr>
        <w:t>х включ</w:t>
      </w:r>
      <w:r w:rsidRPr="003361CF">
        <w:rPr>
          <w:lang w:val="ru-RU"/>
        </w:rPr>
        <w:t>а</w:t>
      </w:r>
      <w:r w:rsidRPr="00E07178">
        <w:rPr>
          <w:lang w:val="ru-RU"/>
        </w:rPr>
        <w:t>ют в себ</w:t>
      </w:r>
      <w:r w:rsidRPr="003361CF">
        <w:rPr>
          <w:lang w:val="ru-RU"/>
        </w:rPr>
        <w:t>я</w:t>
      </w:r>
      <w:r w:rsidRPr="00E07178">
        <w:rPr>
          <w:lang w:val="ru-RU"/>
        </w:rPr>
        <w:t>: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пред</w:t>
      </w:r>
      <w:r w:rsidRPr="003361CF">
        <w:rPr>
          <w:lang w:val="ru-RU"/>
        </w:rPr>
        <w:t>у</w:t>
      </w:r>
      <w:r w:rsidRPr="00E07178">
        <w:rPr>
          <w:lang w:val="ru-RU"/>
        </w:rPr>
        <w:t>прежде</w:t>
      </w:r>
      <w:r w:rsidRPr="003361CF">
        <w:rPr>
          <w:lang w:val="ru-RU"/>
        </w:rPr>
        <w:t>н</w:t>
      </w:r>
      <w:r w:rsidRPr="00E07178">
        <w:rPr>
          <w:lang w:val="ru-RU"/>
        </w:rPr>
        <w:t>ие</w:t>
      </w:r>
      <w:r w:rsidRPr="003361CF">
        <w:rPr>
          <w:lang w:val="ru-RU"/>
        </w:rPr>
        <w:t xml:space="preserve"> л</w:t>
      </w:r>
      <w:r w:rsidRPr="00E07178">
        <w:rPr>
          <w:lang w:val="ru-RU"/>
        </w:rPr>
        <w:t>есн</w:t>
      </w:r>
      <w:r w:rsidRPr="003361CF">
        <w:rPr>
          <w:lang w:val="ru-RU"/>
        </w:rPr>
        <w:t>ы</w:t>
      </w:r>
      <w:r w:rsidRPr="00E07178">
        <w:rPr>
          <w:lang w:val="ru-RU"/>
        </w:rPr>
        <w:t>х пож</w:t>
      </w:r>
      <w:r w:rsidRPr="003361CF">
        <w:rPr>
          <w:lang w:val="ru-RU"/>
        </w:rPr>
        <w:t>а</w:t>
      </w:r>
      <w:r w:rsidRPr="00E07178">
        <w:rPr>
          <w:lang w:val="ru-RU"/>
        </w:rPr>
        <w:t>ров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(проти</w:t>
      </w:r>
      <w:r w:rsidRPr="003361CF">
        <w:rPr>
          <w:lang w:val="ru-RU"/>
        </w:rPr>
        <w:t>в</w:t>
      </w:r>
      <w:r w:rsidRPr="00E07178">
        <w:rPr>
          <w:lang w:val="ru-RU"/>
        </w:rPr>
        <w:t>оп</w:t>
      </w:r>
      <w:r w:rsidRPr="003361CF">
        <w:rPr>
          <w:lang w:val="ru-RU"/>
        </w:rPr>
        <w:t>ож</w:t>
      </w:r>
      <w:r w:rsidRPr="00E07178">
        <w:rPr>
          <w:lang w:val="ru-RU"/>
        </w:rPr>
        <w:t>арное</w:t>
      </w:r>
      <w:r w:rsidRPr="003361CF">
        <w:rPr>
          <w:lang w:val="ru-RU"/>
        </w:rPr>
        <w:t xml:space="preserve"> о</w:t>
      </w:r>
      <w:r w:rsidRPr="00E07178">
        <w:rPr>
          <w:lang w:val="ru-RU"/>
        </w:rPr>
        <w:t>б</w:t>
      </w:r>
      <w:r w:rsidRPr="003361CF">
        <w:rPr>
          <w:lang w:val="ru-RU"/>
        </w:rPr>
        <w:t>у</w:t>
      </w:r>
      <w:r w:rsidRPr="00E07178">
        <w:rPr>
          <w:lang w:val="ru-RU"/>
        </w:rPr>
        <w:t>стройст</w:t>
      </w:r>
      <w:r w:rsidRPr="003361CF">
        <w:rPr>
          <w:lang w:val="ru-RU"/>
        </w:rPr>
        <w:t>в</w:t>
      </w:r>
      <w:r w:rsidRPr="00E07178">
        <w:rPr>
          <w:lang w:val="ru-RU"/>
        </w:rPr>
        <w:t>о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л</w:t>
      </w:r>
      <w:r w:rsidRPr="003361CF">
        <w:rPr>
          <w:lang w:val="ru-RU"/>
        </w:rPr>
        <w:t>ес</w:t>
      </w:r>
      <w:r w:rsidRPr="00E07178">
        <w:rPr>
          <w:lang w:val="ru-RU"/>
        </w:rPr>
        <w:t>ов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об</w:t>
      </w:r>
      <w:r w:rsidRPr="003361CF">
        <w:rPr>
          <w:lang w:val="ru-RU"/>
        </w:rPr>
        <w:t>е</w:t>
      </w:r>
      <w:r w:rsidRPr="00E07178">
        <w:rPr>
          <w:lang w:val="ru-RU"/>
        </w:rPr>
        <w:t>спечение сред</w:t>
      </w:r>
      <w:r w:rsidRPr="003361CF">
        <w:rPr>
          <w:lang w:val="ru-RU"/>
        </w:rPr>
        <w:t>с</w:t>
      </w:r>
      <w:r w:rsidRPr="00E07178">
        <w:rPr>
          <w:lang w:val="ru-RU"/>
        </w:rPr>
        <w:t>т</w:t>
      </w:r>
      <w:r w:rsidRPr="003361CF">
        <w:rPr>
          <w:lang w:val="ru-RU"/>
        </w:rPr>
        <w:t>в</w:t>
      </w:r>
      <w:r w:rsidRPr="00E07178">
        <w:rPr>
          <w:lang w:val="ru-RU"/>
        </w:rPr>
        <w:t xml:space="preserve">ами </w:t>
      </w:r>
      <w:r w:rsidRPr="003361CF">
        <w:rPr>
          <w:lang w:val="ru-RU"/>
        </w:rPr>
        <w:t>п</w:t>
      </w:r>
      <w:r w:rsidRPr="00E07178">
        <w:rPr>
          <w:lang w:val="ru-RU"/>
        </w:rPr>
        <w:t>ред</w:t>
      </w:r>
      <w:r w:rsidRPr="003361CF">
        <w:rPr>
          <w:lang w:val="ru-RU"/>
        </w:rPr>
        <w:t>у</w:t>
      </w:r>
      <w:r w:rsidRPr="00E07178">
        <w:rPr>
          <w:lang w:val="ru-RU"/>
        </w:rPr>
        <w:t>пре</w:t>
      </w:r>
      <w:r w:rsidRPr="003361CF">
        <w:rPr>
          <w:lang w:val="ru-RU"/>
        </w:rPr>
        <w:t>ж</w:t>
      </w:r>
      <w:r w:rsidRPr="00E07178">
        <w:rPr>
          <w:lang w:val="ru-RU"/>
        </w:rPr>
        <w:t>д</w:t>
      </w:r>
      <w:r w:rsidRPr="003361CF">
        <w:rPr>
          <w:lang w:val="ru-RU"/>
        </w:rPr>
        <w:t>е</w:t>
      </w:r>
      <w:r w:rsidRPr="00E07178">
        <w:rPr>
          <w:lang w:val="ru-RU"/>
        </w:rPr>
        <w:t>ния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 т</w:t>
      </w:r>
      <w:r w:rsidRPr="003361CF">
        <w:rPr>
          <w:lang w:val="ru-RU"/>
        </w:rPr>
        <w:t>у</w:t>
      </w:r>
      <w:r w:rsidRPr="00E07178">
        <w:rPr>
          <w:lang w:val="ru-RU"/>
        </w:rPr>
        <w:t>шения лесных 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ров</w:t>
      </w:r>
      <w:r w:rsidRPr="003361CF">
        <w:rPr>
          <w:lang w:val="ru-RU"/>
        </w:rPr>
        <w:t>)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 мон</w:t>
      </w:r>
      <w:r w:rsidRPr="003361CF">
        <w:rPr>
          <w:lang w:val="ru-RU"/>
        </w:rPr>
        <w:t>и</w:t>
      </w:r>
      <w:r w:rsidRPr="00E07178">
        <w:rPr>
          <w:lang w:val="ru-RU"/>
        </w:rPr>
        <w:t>тори</w:t>
      </w:r>
      <w:r w:rsidRPr="003361CF">
        <w:rPr>
          <w:lang w:val="ru-RU"/>
        </w:rPr>
        <w:t>н</w:t>
      </w:r>
      <w:r w:rsidRPr="00E07178">
        <w:rPr>
          <w:lang w:val="ru-RU"/>
        </w:rPr>
        <w:t>г по</w:t>
      </w:r>
      <w:r w:rsidRPr="003361CF">
        <w:rPr>
          <w:lang w:val="ru-RU"/>
        </w:rPr>
        <w:t>ж</w:t>
      </w:r>
      <w:r w:rsidRPr="00E07178">
        <w:rPr>
          <w:lang w:val="ru-RU"/>
        </w:rPr>
        <w:t>арной о</w:t>
      </w:r>
      <w:r w:rsidRPr="003361CF">
        <w:rPr>
          <w:lang w:val="ru-RU"/>
        </w:rPr>
        <w:t>п</w:t>
      </w:r>
      <w:r w:rsidRPr="00E07178">
        <w:rPr>
          <w:lang w:val="ru-RU"/>
        </w:rPr>
        <w:t>асности 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л</w:t>
      </w:r>
      <w:r w:rsidRPr="003361CF">
        <w:rPr>
          <w:lang w:val="ru-RU"/>
        </w:rPr>
        <w:t>е</w:t>
      </w:r>
      <w:r w:rsidRPr="00E07178">
        <w:rPr>
          <w:lang w:val="ru-RU"/>
        </w:rPr>
        <w:t xml:space="preserve">сах и </w:t>
      </w:r>
      <w:r w:rsidRPr="003361CF">
        <w:rPr>
          <w:lang w:val="ru-RU"/>
        </w:rPr>
        <w:t>л</w:t>
      </w:r>
      <w:r w:rsidRPr="00E07178">
        <w:rPr>
          <w:lang w:val="ru-RU"/>
        </w:rPr>
        <w:t>есн</w:t>
      </w:r>
      <w:r w:rsidRPr="003361CF">
        <w:rPr>
          <w:lang w:val="ru-RU"/>
        </w:rPr>
        <w:t>ы</w:t>
      </w:r>
      <w:r w:rsidRPr="00E07178">
        <w:rPr>
          <w:lang w:val="ru-RU"/>
        </w:rPr>
        <w:t>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пожаро</w:t>
      </w:r>
      <w:r w:rsidRPr="003361CF">
        <w:rPr>
          <w:lang w:val="ru-RU"/>
        </w:rPr>
        <w:t>в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– разрабо</w:t>
      </w:r>
      <w:r w:rsidRPr="003361CF">
        <w:rPr>
          <w:lang w:val="ru-RU"/>
        </w:rPr>
        <w:t>т</w:t>
      </w:r>
      <w:r w:rsidRPr="00E07178">
        <w:rPr>
          <w:lang w:val="ru-RU"/>
        </w:rPr>
        <w:t>ку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и </w:t>
      </w:r>
      <w:r w:rsidRPr="003361CF">
        <w:rPr>
          <w:lang w:val="ru-RU"/>
        </w:rPr>
        <w:t>у</w:t>
      </w:r>
      <w:r w:rsidRPr="00E07178">
        <w:rPr>
          <w:lang w:val="ru-RU"/>
        </w:rPr>
        <w:t>т</w:t>
      </w:r>
      <w:r w:rsidRPr="003361CF">
        <w:rPr>
          <w:lang w:val="ru-RU"/>
        </w:rPr>
        <w:t>в</w:t>
      </w:r>
      <w:r w:rsidRPr="00E07178">
        <w:rPr>
          <w:lang w:val="ru-RU"/>
        </w:rPr>
        <w:t>ер</w:t>
      </w:r>
      <w:r w:rsidRPr="003361CF">
        <w:rPr>
          <w:lang w:val="ru-RU"/>
        </w:rPr>
        <w:t>ж</w:t>
      </w:r>
      <w:r w:rsidRPr="00E07178">
        <w:rPr>
          <w:lang w:val="ru-RU"/>
        </w:rPr>
        <w:t>дение планов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</w:t>
      </w:r>
      <w:r w:rsidRPr="003361CF">
        <w:rPr>
          <w:lang w:val="ru-RU"/>
        </w:rPr>
        <w:t>у</w:t>
      </w:r>
      <w:r w:rsidRPr="00E07178">
        <w:rPr>
          <w:lang w:val="ru-RU"/>
        </w:rPr>
        <w:t>шения лес</w:t>
      </w:r>
      <w:r w:rsidRPr="003361CF">
        <w:rPr>
          <w:lang w:val="ru-RU"/>
        </w:rPr>
        <w:t>н</w:t>
      </w:r>
      <w:r w:rsidRPr="00E07178">
        <w:rPr>
          <w:lang w:val="ru-RU"/>
        </w:rPr>
        <w:t>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пожаро</w:t>
      </w:r>
      <w:r w:rsidRPr="003361CF">
        <w:rPr>
          <w:lang w:val="ru-RU"/>
        </w:rPr>
        <w:t>в</w:t>
      </w:r>
      <w:r w:rsidRPr="00E07178">
        <w:rPr>
          <w:lang w:val="ru-RU"/>
        </w:rPr>
        <w:t>;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 xml:space="preserve">– </w:t>
      </w:r>
      <w:r w:rsidRPr="003361CF">
        <w:rPr>
          <w:lang w:val="ru-RU"/>
        </w:rPr>
        <w:t>у</w:t>
      </w:r>
      <w:r w:rsidRPr="00E07178">
        <w:rPr>
          <w:lang w:val="ru-RU"/>
        </w:rPr>
        <w:t>стройст</w:t>
      </w:r>
      <w:r w:rsidRPr="003361CF">
        <w:rPr>
          <w:lang w:val="ru-RU"/>
        </w:rPr>
        <w:t>в</w:t>
      </w:r>
      <w:r w:rsidRPr="00E07178">
        <w:rPr>
          <w:lang w:val="ru-RU"/>
        </w:rPr>
        <w:t>о ми</w:t>
      </w:r>
      <w:r w:rsidRPr="003361CF">
        <w:rPr>
          <w:lang w:val="ru-RU"/>
        </w:rPr>
        <w:t>н</w:t>
      </w:r>
      <w:r w:rsidRPr="00E07178">
        <w:rPr>
          <w:lang w:val="ru-RU"/>
        </w:rPr>
        <w:t>ерализо</w:t>
      </w:r>
      <w:r w:rsidRPr="003361CF">
        <w:rPr>
          <w:lang w:val="ru-RU"/>
        </w:rPr>
        <w:t>ва</w:t>
      </w:r>
      <w:r w:rsidRPr="00E07178">
        <w:rPr>
          <w:lang w:val="ru-RU"/>
        </w:rPr>
        <w:t>нных полос.</w:t>
      </w:r>
    </w:p>
    <w:p w:rsidR="008E7A4E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Дисл</w:t>
      </w:r>
      <w:r w:rsidRPr="003361CF">
        <w:rPr>
          <w:lang w:val="ru-RU"/>
        </w:rPr>
        <w:t>о</w:t>
      </w:r>
      <w:r w:rsidRPr="00E07178">
        <w:rPr>
          <w:lang w:val="ru-RU"/>
        </w:rPr>
        <w:t>кация подраз</w:t>
      </w:r>
      <w:r w:rsidRPr="003361CF">
        <w:rPr>
          <w:lang w:val="ru-RU"/>
        </w:rPr>
        <w:t>д</w:t>
      </w:r>
      <w:r w:rsidRPr="00E07178">
        <w:rPr>
          <w:lang w:val="ru-RU"/>
        </w:rPr>
        <w:t>еле</w:t>
      </w:r>
      <w:r w:rsidRPr="003361CF">
        <w:rPr>
          <w:lang w:val="ru-RU"/>
        </w:rPr>
        <w:t>н</w:t>
      </w:r>
      <w:r w:rsidRPr="00E07178">
        <w:rPr>
          <w:lang w:val="ru-RU"/>
        </w:rPr>
        <w:t>ий пожарной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охра</w:t>
      </w:r>
      <w:r w:rsidRPr="003361CF">
        <w:rPr>
          <w:lang w:val="ru-RU"/>
        </w:rPr>
        <w:t>н</w:t>
      </w:r>
      <w:r w:rsidRPr="00E07178">
        <w:rPr>
          <w:lang w:val="ru-RU"/>
        </w:rPr>
        <w:t>ы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территор</w:t>
      </w:r>
      <w:r w:rsidRPr="003361CF">
        <w:rPr>
          <w:lang w:val="ru-RU"/>
        </w:rPr>
        <w:t>и</w:t>
      </w:r>
      <w:r w:rsidRPr="00E07178">
        <w:rPr>
          <w:lang w:val="ru-RU"/>
        </w:rPr>
        <w:t>ях посе</w:t>
      </w:r>
      <w:r w:rsidRPr="003361CF">
        <w:rPr>
          <w:lang w:val="ru-RU"/>
        </w:rPr>
        <w:t>л</w:t>
      </w:r>
      <w:r w:rsidRPr="00E07178">
        <w:rPr>
          <w:lang w:val="ru-RU"/>
        </w:rPr>
        <w:t>ений определяе</w:t>
      </w:r>
      <w:r w:rsidRPr="003361CF">
        <w:rPr>
          <w:lang w:val="ru-RU"/>
        </w:rPr>
        <w:t>т</w:t>
      </w:r>
      <w:r w:rsidRPr="00E07178">
        <w:rPr>
          <w:lang w:val="ru-RU"/>
        </w:rPr>
        <w:t>ся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исходя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 xml:space="preserve">из </w:t>
      </w:r>
      <w:r w:rsidRPr="003361CF">
        <w:rPr>
          <w:lang w:val="ru-RU"/>
        </w:rPr>
        <w:t>у</w:t>
      </w:r>
      <w:r w:rsidRPr="00E07178">
        <w:rPr>
          <w:lang w:val="ru-RU"/>
        </w:rPr>
        <w:t>слови</w:t>
      </w:r>
      <w:r w:rsidRPr="003361CF">
        <w:rPr>
          <w:lang w:val="ru-RU"/>
        </w:rPr>
        <w:t>я</w:t>
      </w:r>
      <w:r w:rsidRPr="00E07178">
        <w:rPr>
          <w:lang w:val="ru-RU"/>
        </w:rPr>
        <w:t>,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что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вре</w:t>
      </w:r>
      <w:r w:rsidRPr="003361CF">
        <w:rPr>
          <w:lang w:val="ru-RU"/>
        </w:rPr>
        <w:t>м</w:t>
      </w:r>
      <w:r w:rsidRPr="00E07178">
        <w:rPr>
          <w:lang w:val="ru-RU"/>
        </w:rPr>
        <w:t>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при</w:t>
      </w:r>
      <w:r w:rsidRPr="003361CF">
        <w:rPr>
          <w:lang w:val="ru-RU"/>
        </w:rPr>
        <w:t>б</w:t>
      </w:r>
      <w:r w:rsidRPr="00E07178">
        <w:rPr>
          <w:lang w:val="ru-RU"/>
        </w:rPr>
        <w:t>ытия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первого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под</w:t>
      </w:r>
      <w:r w:rsidRPr="003361CF">
        <w:rPr>
          <w:lang w:val="ru-RU"/>
        </w:rPr>
        <w:t>р</w:t>
      </w:r>
      <w:r w:rsidRPr="00E07178">
        <w:rPr>
          <w:lang w:val="ru-RU"/>
        </w:rPr>
        <w:t>азде</w:t>
      </w:r>
      <w:r w:rsidRPr="003361CF">
        <w:rPr>
          <w:lang w:val="ru-RU"/>
        </w:rPr>
        <w:t>ле</w:t>
      </w:r>
      <w:r w:rsidRPr="00E07178">
        <w:rPr>
          <w:lang w:val="ru-RU"/>
        </w:rPr>
        <w:t>ния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к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месту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вы</w:t>
      </w:r>
      <w:r w:rsidRPr="003361CF">
        <w:rPr>
          <w:lang w:val="ru-RU"/>
        </w:rPr>
        <w:t>з</w:t>
      </w:r>
      <w:r w:rsidRPr="00E07178">
        <w:rPr>
          <w:lang w:val="ru-RU"/>
        </w:rPr>
        <w:t>ова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 се</w:t>
      </w:r>
      <w:r w:rsidRPr="003361CF">
        <w:rPr>
          <w:lang w:val="ru-RU"/>
        </w:rPr>
        <w:t>л</w:t>
      </w:r>
      <w:r w:rsidRPr="00E07178">
        <w:rPr>
          <w:lang w:val="ru-RU"/>
        </w:rPr>
        <w:t>ьских</w:t>
      </w:r>
      <w:r w:rsidRPr="003361CF">
        <w:rPr>
          <w:lang w:val="ru-RU"/>
        </w:rPr>
        <w:t xml:space="preserve"> п</w:t>
      </w:r>
      <w:r w:rsidRPr="00E07178">
        <w:rPr>
          <w:lang w:val="ru-RU"/>
        </w:rPr>
        <w:t>осе</w:t>
      </w:r>
      <w:r w:rsidRPr="003361CF">
        <w:rPr>
          <w:lang w:val="ru-RU"/>
        </w:rPr>
        <w:t>л</w:t>
      </w:r>
      <w:r w:rsidRPr="00E07178">
        <w:rPr>
          <w:lang w:val="ru-RU"/>
        </w:rPr>
        <w:t>ени</w:t>
      </w:r>
      <w:r w:rsidRPr="003361CF">
        <w:rPr>
          <w:lang w:val="ru-RU"/>
        </w:rPr>
        <w:t>я</w:t>
      </w:r>
      <w:r w:rsidRPr="00E07178">
        <w:rPr>
          <w:lang w:val="ru-RU"/>
        </w:rPr>
        <w:t>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не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до</w:t>
      </w:r>
      <w:r w:rsidRPr="003361CF">
        <w:rPr>
          <w:lang w:val="ru-RU"/>
        </w:rPr>
        <w:t>л</w:t>
      </w:r>
      <w:r w:rsidRPr="00E07178">
        <w:rPr>
          <w:lang w:val="ru-RU"/>
        </w:rPr>
        <w:t>жно превышать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20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ми</w:t>
      </w:r>
      <w:r w:rsidRPr="003361CF">
        <w:rPr>
          <w:lang w:val="ru-RU"/>
        </w:rPr>
        <w:t>ну</w:t>
      </w:r>
      <w:r w:rsidRPr="00E07178">
        <w:rPr>
          <w:lang w:val="ru-RU"/>
        </w:rPr>
        <w:t>т.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Подразд</w:t>
      </w:r>
      <w:r w:rsidRPr="003361CF">
        <w:rPr>
          <w:lang w:val="ru-RU"/>
        </w:rPr>
        <w:t>е</w:t>
      </w:r>
      <w:r w:rsidRPr="00E07178">
        <w:rPr>
          <w:lang w:val="ru-RU"/>
        </w:rPr>
        <w:t>ления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о</w:t>
      </w:r>
      <w:r w:rsidRPr="00E07178">
        <w:rPr>
          <w:lang w:val="ru-RU"/>
        </w:rPr>
        <w:t>ж</w:t>
      </w:r>
      <w:r w:rsidRPr="003361CF">
        <w:rPr>
          <w:lang w:val="ru-RU"/>
        </w:rPr>
        <w:t>а</w:t>
      </w:r>
      <w:r w:rsidRPr="00E07178">
        <w:rPr>
          <w:lang w:val="ru-RU"/>
        </w:rPr>
        <w:t>рной охраны</w:t>
      </w:r>
      <w:r w:rsidRPr="003361CF">
        <w:rPr>
          <w:lang w:val="ru-RU"/>
        </w:rPr>
        <w:t xml:space="preserve"> н</w:t>
      </w:r>
      <w:r w:rsidRPr="00E07178">
        <w:rPr>
          <w:lang w:val="ru-RU"/>
        </w:rPr>
        <w:t>ас</w:t>
      </w:r>
      <w:r w:rsidRPr="003361CF">
        <w:rPr>
          <w:lang w:val="ru-RU"/>
        </w:rPr>
        <w:t>е</w:t>
      </w:r>
      <w:r w:rsidRPr="00E07178">
        <w:rPr>
          <w:lang w:val="ru-RU"/>
        </w:rPr>
        <w:t>ленных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п</w:t>
      </w:r>
      <w:r w:rsidRPr="003361CF">
        <w:rPr>
          <w:lang w:val="ru-RU"/>
        </w:rPr>
        <w:t>у</w:t>
      </w:r>
      <w:r w:rsidRPr="00E07178">
        <w:rPr>
          <w:lang w:val="ru-RU"/>
        </w:rPr>
        <w:t>нктов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до</w:t>
      </w:r>
      <w:r w:rsidRPr="003361CF">
        <w:rPr>
          <w:lang w:val="ru-RU"/>
        </w:rPr>
        <w:t>л</w:t>
      </w:r>
      <w:r w:rsidRPr="00E07178">
        <w:rPr>
          <w:lang w:val="ru-RU"/>
        </w:rPr>
        <w:t>жны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разм</w:t>
      </w:r>
      <w:r w:rsidRPr="003361CF">
        <w:rPr>
          <w:lang w:val="ru-RU"/>
        </w:rPr>
        <w:t>е</w:t>
      </w:r>
      <w:r w:rsidRPr="00E07178">
        <w:rPr>
          <w:lang w:val="ru-RU"/>
        </w:rPr>
        <w:t>щат</w:t>
      </w:r>
      <w:r w:rsidRPr="003361CF">
        <w:rPr>
          <w:lang w:val="ru-RU"/>
        </w:rPr>
        <w:t>ь</w:t>
      </w:r>
      <w:r w:rsidRPr="00E07178">
        <w:rPr>
          <w:lang w:val="ru-RU"/>
        </w:rPr>
        <w:t>ся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в здани</w:t>
      </w:r>
      <w:r w:rsidRPr="003361CF">
        <w:rPr>
          <w:lang w:val="ru-RU"/>
        </w:rPr>
        <w:t>я</w:t>
      </w:r>
      <w:r w:rsidRPr="00E07178">
        <w:rPr>
          <w:lang w:val="ru-RU"/>
        </w:rPr>
        <w:t>х пож</w:t>
      </w:r>
      <w:r w:rsidRPr="003361CF">
        <w:rPr>
          <w:lang w:val="ru-RU"/>
        </w:rPr>
        <w:t>а</w:t>
      </w:r>
      <w:r w:rsidRPr="00E07178">
        <w:rPr>
          <w:lang w:val="ru-RU"/>
        </w:rPr>
        <w:t>рных</w:t>
      </w:r>
      <w:r w:rsidRPr="003361CF">
        <w:rPr>
          <w:lang w:val="ru-RU"/>
        </w:rPr>
        <w:t xml:space="preserve"> </w:t>
      </w:r>
      <w:r w:rsidRPr="00E07178">
        <w:rPr>
          <w:lang w:val="ru-RU"/>
        </w:rPr>
        <w:t>депо.</w:t>
      </w:r>
    </w:p>
    <w:p w:rsidR="008E7A4E" w:rsidRPr="00E07178" w:rsidRDefault="008E7A4E" w:rsidP="003361CF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</w:p>
    <w:p w:rsidR="008E7A4E" w:rsidRPr="00E07178" w:rsidRDefault="008E7A4E" w:rsidP="00E07178">
      <w:pPr>
        <w:pStyle w:val="Heading1"/>
        <w:numPr>
          <w:ilvl w:val="0"/>
          <w:numId w:val="7"/>
        </w:numPr>
        <w:tabs>
          <w:tab w:val="left" w:pos="966"/>
        </w:tabs>
        <w:spacing w:line="362" w:lineRule="auto"/>
        <w:ind w:left="116" w:right="114" w:firstLine="566"/>
        <w:jc w:val="both"/>
        <w:rPr>
          <w:lang w:val="ru-RU"/>
        </w:rPr>
      </w:pPr>
      <w:bookmarkStart w:id="12" w:name="_Toc504980613"/>
      <w:r w:rsidRPr="00E07178">
        <w:rPr>
          <w:lang w:val="ru-RU"/>
        </w:rPr>
        <w:t>Перечень</w:t>
      </w:r>
      <w:r>
        <w:rPr>
          <w:lang w:val="ru-RU"/>
        </w:rPr>
        <w:t xml:space="preserve"> </w:t>
      </w:r>
      <w:r w:rsidRPr="00E07178">
        <w:rPr>
          <w:lang w:val="ru-RU"/>
        </w:rPr>
        <w:t>земельных участков,</w:t>
      </w:r>
      <w:r w:rsidRPr="00E07178">
        <w:rPr>
          <w:lang w:val="ru-RU"/>
        </w:rPr>
        <w:tab/>
        <w:t>включаемых и (или) исключаемых из границы населенного пункта</w:t>
      </w:r>
      <w:r>
        <w:rPr>
          <w:lang w:val="ru-RU"/>
        </w:rPr>
        <w:t>.</w:t>
      </w:r>
      <w:bookmarkEnd w:id="12"/>
    </w:p>
    <w:p w:rsidR="008E7A4E" w:rsidRPr="00E07178" w:rsidRDefault="008E7A4E" w:rsidP="00E07178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В соответствии с п. 7 ч. 7 ст. 23 Градостроительного кодекса Российской Федерации в составе  материалов  по  обоснованию  генерального  плана  в  текстовой  форме  приводится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8E7A4E" w:rsidRDefault="008E7A4E" w:rsidP="00D80088">
      <w:pPr>
        <w:pStyle w:val="BodyText"/>
        <w:spacing w:before="7" w:line="360" w:lineRule="auto"/>
        <w:ind w:left="115" w:right="174" w:firstLine="27"/>
        <w:jc w:val="center"/>
        <w:rPr>
          <w:lang w:val="ru-RU"/>
        </w:rPr>
      </w:pPr>
    </w:p>
    <w:p w:rsidR="008E7A4E" w:rsidRPr="00E07178" w:rsidRDefault="008E7A4E" w:rsidP="00D80088">
      <w:pPr>
        <w:pStyle w:val="BodyText"/>
        <w:spacing w:before="7" w:line="360" w:lineRule="auto"/>
        <w:ind w:left="115" w:right="174" w:firstLine="27"/>
        <w:jc w:val="center"/>
        <w:rPr>
          <w:lang w:val="ru-RU"/>
        </w:rPr>
      </w:pPr>
      <w:r w:rsidRPr="00E07178">
        <w:rPr>
          <w:lang w:val="ru-RU"/>
        </w:rPr>
        <w:t>Перечень земельных участков, включаемых в границы населенного пункта</w:t>
      </w:r>
    </w:p>
    <w:p w:rsidR="008E7A4E" w:rsidRPr="00E07178" w:rsidRDefault="008E7A4E" w:rsidP="00E07178">
      <w:pPr>
        <w:spacing w:before="9" w:line="50" w:lineRule="exact"/>
        <w:rPr>
          <w:sz w:val="5"/>
          <w:szCs w:val="5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2268"/>
        <w:gridCol w:w="1277"/>
        <w:gridCol w:w="1985"/>
        <w:gridCol w:w="1843"/>
        <w:gridCol w:w="2052"/>
      </w:tblGrid>
      <w:tr w:rsidR="008E7A4E" w:rsidRPr="009D65A6">
        <w:trPr>
          <w:trHeight w:hRule="exact" w:val="163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ind w:left="187" w:right="168"/>
              <w:jc w:val="center"/>
              <w:rPr>
                <w:sz w:val="18"/>
                <w:szCs w:val="18"/>
              </w:rPr>
            </w:pPr>
            <w:r w:rsidRPr="00D80088">
              <w:rPr>
                <w:b/>
                <w:bCs/>
                <w:sz w:val="18"/>
                <w:szCs w:val="18"/>
              </w:rPr>
              <w:t>№</w:t>
            </w:r>
          </w:p>
          <w:p w:rsidR="008E7A4E" w:rsidRPr="00D80088" w:rsidRDefault="008E7A4E" w:rsidP="00C5359A">
            <w:pPr>
              <w:spacing w:before="2"/>
              <w:ind w:left="150" w:right="132"/>
              <w:jc w:val="center"/>
              <w:rPr>
                <w:sz w:val="18"/>
                <w:szCs w:val="18"/>
              </w:rPr>
            </w:pPr>
            <w:r w:rsidRPr="00D8008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ind w:left="239" w:right="158" w:hanging="22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sz w:val="20"/>
                <w:szCs w:val="20"/>
              </w:rPr>
              <w:t>Кад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а</w:t>
            </w:r>
            <w:r w:rsidRPr="00D8008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D8008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D80088">
              <w:rPr>
                <w:b/>
                <w:bCs/>
                <w:sz w:val="20"/>
                <w:szCs w:val="20"/>
              </w:rPr>
              <w:t>ро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D80088">
              <w:rPr>
                <w:b/>
                <w:bCs/>
                <w:sz w:val="20"/>
                <w:szCs w:val="20"/>
              </w:rPr>
              <w:t>ый</w:t>
            </w:r>
            <w:r w:rsidRPr="00D8008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80088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D80088">
              <w:rPr>
                <w:b/>
                <w:bCs/>
                <w:sz w:val="20"/>
                <w:szCs w:val="20"/>
              </w:rPr>
              <w:t>м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е</w:t>
            </w:r>
            <w:r w:rsidRPr="00D80088">
              <w:rPr>
                <w:b/>
                <w:bCs/>
                <w:sz w:val="20"/>
                <w:szCs w:val="20"/>
              </w:rPr>
              <w:t>р земе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л</w:t>
            </w:r>
            <w:r w:rsidRPr="00D80088">
              <w:rPr>
                <w:b/>
                <w:bCs/>
                <w:sz w:val="20"/>
                <w:szCs w:val="20"/>
              </w:rPr>
              <w:t>ьн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о</w:t>
            </w:r>
            <w:r w:rsidRPr="00D80088">
              <w:rPr>
                <w:b/>
                <w:bCs/>
                <w:sz w:val="20"/>
                <w:szCs w:val="20"/>
              </w:rPr>
              <w:t>го</w:t>
            </w:r>
            <w:r w:rsidRPr="00D8008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у</w:t>
            </w:r>
            <w:r w:rsidRPr="00D80088">
              <w:rPr>
                <w:b/>
                <w:bCs/>
                <w:spacing w:val="-2"/>
                <w:sz w:val="20"/>
                <w:szCs w:val="20"/>
              </w:rPr>
              <w:t>ч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D8008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D8008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D80088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ind w:left="429" w:right="130" w:hanging="242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sz w:val="20"/>
                <w:szCs w:val="20"/>
              </w:rPr>
              <w:t>П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л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D80088">
              <w:rPr>
                <w:b/>
                <w:bCs/>
                <w:sz w:val="20"/>
                <w:szCs w:val="20"/>
              </w:rPr>
              <w:t>щад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ь</w:t>
            </w:r>
            <w:r w:rsidRPr="00D80088">
              <w:rPr>
                <w:b/>
                <w:bCs/>
                <w:sz w:val="20"/>
                <w:szCs w:val="20"/>
              </w:rPr>
              <w:t>, кв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.</w:t>
            </w:r>
            <w:r w:rsidRPr="00D80088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ind w:left="296" w:right="277" w:hanging="1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Р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з</w:t>
            </w:r>
            <w:r w:rsidRPr="00D80088">
              <w:rPr>
                <w:b/>
                <w:bCs/>
                <w:spacing w:val="-1"/>
                <w:w w:val="99"/>
                <w:sz w:val="20"/>
                <w:szCs w:val="20"/>
              </w:rPr>
              <w:t>р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е</w:t>
            </w:r>
            <w:r w:rsidRPr="00D80088">
              <w:rPr>
                <w:b/>
                <w:bCs/>
                <w:spacing w:val="3"/>
                <w:w w:val="99"/>
                <w:sz w:val="20"/>
                <w:szCs w:val="20"/>
              </w:rPr>
              <w:t>ш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ен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</w:rPr>
              <w:t>но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е ис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</w:rPr>
              <w:t>по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л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</w:rPr>
              <w:t>ь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зов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 xml:space="preserve">ние </w:t>
            </w:r>
            <w:r w:rsidRPr="00D80088">
              <w:rPr>
                <w:b/>
                <w:bCs/>
                <w:sz w:val="20"/>
                <w:szCs w:val="20"/>
              </w:rPr>
              <w:t>по</w:t>
            </w:r>
            <w:r w:rsidRPr="00D8008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д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</w:rPr>
              <w:t>о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к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</w:rPr>
              <w:t>у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м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</w:rPr>
              <w:t>е</w:t>
            </w:r>
            <w:r w:rsidRPr="00D80088">
              <w:rPr>
                <w:b/>
                <w:bCs/>
                <w:spacing w:val="-2"/>
                <w:w w:val="99"/>
                <w:sz w:val="20"/>
                <w:szCs w:val="20"/>
              </w:rPr>
              <w:t>н</w:t>
            </w:r>
            <w:r w:rsidRPr="00D80088">
              <w:rPr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 w:rsidRPr="00D80088">
              <w:rPr>
                <w:b/>
                <w:bCs/>
                <w:w w:val="99"/>
                <w:sz w:val="20"/>
                <w:szCs w:val="20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ind w:left="230" w:right="50" w:hanging="125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sz w:val="20"/>
                <w:szCs w:val="20"/>
              </w:rPr>
              <w:t>К</w:t>
            </w:r>
            <w:r w:rsidRPr="00D80088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D8008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D80088">
              <w:rPr>
                <w:b/>
                <w:bCs/>
                <w:sz w:val="20"/>
                <w:szCs w:val="20"/>
              </w:rPr>
              <w:t>ег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о</w:t>
            </w:r>
            <w:r w:rsidRPr="00D80088">
              <w:rPr>
                <w:b/>
                <w:bCs/>
                <w:sz w:val="20"/>
                <w:szCs w:val="20"/>
              </w:rPr>
              <w:t>рия</w:t>
            </w:r>
            <w:r w:rsidRPr="00D8008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80088">
              <w:rPr>
                <w:b/>
                <w:bCs/>
                <w:sz w:val="20"/>
                <w:szCs w:val="20"/>
              </w:rPr>
              <w:t>зе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м</w:t>
            </w:r>
            <w:r w:rsidRPr="00D80088">
              <w:rPr>
                <w:b/>
                <w:bCs/>
                <w:sz w:val="20"/>
                <w:szCs w:val="20"/>
              </w:rPr>
              <w:t>е</w:t>
            </w:r>
            <w:r w:rsidRPr="00D8008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D80088">
              <w:rPr>
                <w:b/>
                <w:bCs/>
                <w:sz w:val="20"/>
                <w:szCs w:val="20"/>
              </w:rPr>
              <w:t>ь с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ущ</w:t>
            </w:r>
            <w:r w:rsidRPr="00D80088">
              <w:rPr>
                <w:b/>
                <w:bCs/>
                <w:sz w:val="20"/>
                <w:szCs w:val="20"/>
              </w:rPr>
              <w:t>е</w:t>
            </w:r>
            <w:r w:rsidRPr="00D8008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D8008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D80088">
              <w:rPr>
                <w:b/>
                <w:bCs/>
                <w:sz w:val="20"/>
                <w:szCs w:val="20"/>
              </w:rPr>
              <w:t>в</w:t>
            </w:r>
            <w:r w:rsidRPr="00D80088">
              <w:rPr>
                <w:b/>
                <w:bCs/>
                <w:spacing w:val="2"/>
                <w:sz w:val="20"/>
                <w:szCs w:val="20"/>
              </w:rPr>
              <w:t>у</w:t>
            </w:r>
            <w:r w:rsidRPr="00D80088">
              <w:rPr>
                <w:b/>
                <w:bCs/>
                <w:sz w:val="20"/>
                <w:szCs w:val="20"/>
              </w:rPr>
              <w:t>ющая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line="227" w:lineRule="exact"/>
              <w:ind w:left="87" w:right="66"/>
              <w:jc w:val="center"/>
              <w:rPr>
                <w:sz w:val="20"/>
                <w:szCs w:val="20"/>
                <w:lang w:val="ru-RU"/>
              </w:rPr>
            </w:pPr>
            <w:r w:rsidRPr="00D80088">
              <w:rPr>
                <w:b/>
                <w:bCs/>
                <w:sz w:val="20"/>
                <w:szCs w:val="20"/>
                <w:lang w:val="ru-RU"/>
              </w:rPr>
              <w:t>Ц</w:t>
            </w:r>
            <w:r w:rsidRPr="00D80088">
              <w:rPr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ль</w:t>
            </w:r>
            <w:r w:rsidRPr="00D80088">
              <w:rPr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п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л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нир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у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емого</w:t>
            </w:r>
          </w:p>
          <w:p w:rsidR="008E7A4E" w:rsidRPr="00D80088" w:rsidRDefault="008E7A4E" w:rsidP="00C5359A">
            <w:pPr>
              <w:ind w:left="183" w:right="163" w:hanging="1"/>
              <w:jc w:val="center"/>
              <w:rPr>
                <w:sz w:val="20"/>
                <w:szCs w:val="20"/>
                <w:lang w:val="ru-RU"/>
              </w:rPr>
            </w:pPr>
            <w:r w:rsidRPr="00D80088">
              <w:rPr>
                <w:b/>
                <w:bCs/>
                <w:sz w:val="20"/>
                <w:szCs w:val="20"/>
                <w:lang w:val="ru-RU"/>
              </w:rPr>
              <w:t>ис</w:t>
            </w:r>
            <w:r w:rsidRPr="00D80088">
              <w:rPr>
                <w:b/>
                <w:bCs/>
                <w:spacing w:val="1"/>
                <w:sz w:val="20"/>
                <w:szCs w:val="20"/>
                <w:lang w:val="ru-RU"/>
              </w:rPr>
              <w:t>по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D80088">
              <w:rPr>
                <w:b/>
                <w:bCs/>
                <w:spacing w:val="1"/>
                <w:sz w:val="20"/>
                <w:szCs w:val="20"/>
                <w:lang w:val="ru-RU"/>
              </w:rPr>
              <w:t>ь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зов</w:t>
            </w:r>
            <w:r w:rsidRPr="00D80088">
              <w:rPr>
                <w:b/>
                <w:bCs/>
                <w:spacing w:val="2"/>
                <w:sz w:val="20"/>
                <w:szCs w:val="20"/>
                <w:lang w:val="ru-RU"/>
              </w:rPr>
              <w:t>а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ния</w:t>
            </w:r>
            <w:r w:rsidRPr="00D80088">
              <w:rPr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(в</w:t>
            </w:r>
            <w:r w:rsidRPr="00D80088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с</w:t>
            </w:r>
            <w:r w:rsidRPr="00D80088">
              <w:rPr>
                <w:b/>
                <w:bCs/>
                <w:spacing w:val="2"/>
                <w:sz w:val="20"/>
                <w:szCs w:val="20"/>
                <w:lang w:val="ru-RU"/>
              </w:rPr>
              <w:t>о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D80088">
              <w:rPr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в</w:t>
            </w:r>
            <w:r w:rsidRPr="00D80088">
              <w:rPr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D80088">
              <w:rPr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D80088">
              <w:rPr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D80088">
              <w:rPr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D80088">
              <w:rPr>
                <w:b/>
                <w:bCs/>
                <w:sz w:val="20"/>
                <w:szCs w:val="20"/>
                <w:lang w:val="ru-RU"/>
              </w:rPr>
              <w:t>вии</w:t>
            </w:r>
            <w:r w:rsidRPr="00D80088">
              <w:rPr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с функ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ц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и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л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ь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ным зон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и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ро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ва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ни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е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м ге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н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ер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л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ь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о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го п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л</w:t>
            </w:r>
            <w:r w:rsidRPr="00D80088">
              <w:rPr>
                <w:b/>
                <w:bCs/>
                <w:spacing w:val="1"/>
                <w:w w:val="99"/>
                <w:sz w:val="20"/>
                <w:szCs w:val="20"/>
                <w:lang w:val="ru-RU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н</w:t>
            </w:r>
            <w:r w:rsidRPr="00D80088">
              <w:rPr>
                <w:b/>
                <w:bCs/>
                <w:spacing w:val="2"/>
                <w:w w:val="99"/>
                <w:sz w:val="20"/>
                <w:szCs w:val="20"/>
                <w:lang w:val="ru-RU"/>
              </w:rPr>
              <w:t>а</w:t>
            </w:r>
            <w:r w:rsidRPr="00D80088">
              <w:rPr>
                <w:b/>
                <w:bCs/>
                <w:w w:val="99"/>
                <w:sz w:val="20"/>
                <w:szCs w:val="20"/>
                <w:lang w:val="ru-RU"/>
              </w:rPr>
              <w:t>)</w:t>
            </w:r>
          </w:p>
        </w:tc>
      </w:tr>
      <w:tr w:rsidR="008E7A4E">
        <w:trPr>
          <w:trHeight w:hRule="exact" w:val="2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before="14"/>
              <w:ind w:left="228" w:right="209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before="14"/>
              <w:ind w:left="1044" w:right="1023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before="14"/>
              <w:ind w:left="550" w:right="526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before="14"/>
              <w:ind w:left="900" w:right="883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before="14"/>
              <w:ind w:left="831" w:right="812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C5359A">
            <w:pPr>
              <w:spacing w:before="14"/>
              <w:ind w:left="936" w:right="915"/>
              <w:jc w:val="center"/>
              <w:rPr>
                <w:sz w:val="20"/>
                <w:szCs w:val="20"/>
              </w:rPr>
            </w:pPr>
            <w:r w:rsidRPr="00D80088">
              <w:rPr>
                <w:b/>
                <w:bCs/>
                <w:w w:val="99"/>
                <w:sz w:val="20"/>
                <w:szCs w:val="20"/>
              </w:rPr>
              <w:t>6</w:t>
            </w:r>
          </w:p>
        </w:tc>
      </w:tr>
      <w:tr w:rsidR="008E7A4E" w:rsidRPr="001E2FAB">
        <w:trPr>
          <w:trHeight w:hRule="exact" w:val="262"/>
        </w:trPr>
        <w:tc>
          <w:tcPr>
            <w:tcW w:w="10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D80088" w:rsidRDefault="008E7A4E" w:rsidP="00E560E3">
            <w:pPr>
              <w:spacing w:line="250" w:lineRule="exact"/>
              <w:ind w:left="102" w:right="-20"/>
              <w:jc w:val="center"/>
              <w:rPr>
                <w:lang w:val="ru-RU"/>
              </w:rPr>
            </w:pPr>
          </w:p>
        </w:tc>
      </w:tr>
      <w:tr w:rsidR="008E7A4E" w:rsidRPr="00C5359A">
        <w:trPr>
          <w:trHeight w:hRule="exact" w:val="4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E560E3" w:rsidRDefault="008E7A4E" w:rsidP="00C5359A">
            <w:pPr>
              <w:ind w:left="228" w:right="2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1B36FF" w:rsidRDefault="008E7A4E" w:rsidP="001B36FF">
            <w:pPr>
              <w:ind w:left="155" w:right="138" w:firstLine="4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1B36FF" w:rsidRDefault="008E7A4E" w:rsidP="00B46BB6">
            <w:pPr>
              <w:ind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1B36FF" w:rsidRDefault="008E7A4E" w:rsidP="00C5359A">
            <w:pPr>
              <w:ind w:left="155" w:right="138" w:firstLin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1B36FF" w:rsidRDefault="008E7A4E" w:rsidP="00C5359A">
            <w:pPr>
              <w:ind w:left="390" w:right="299" w:hanging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4E" w:rsidRPr="001B36FF" w:rsidRDefault="008E7A4E" w:rsidP="00D43A28">
            <w:pPr>
              <w:ind w:left="106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8E7A4E" w:rsidRDefault="008E7A4E" w:rsidP="0038528A">
      <w:pPr>
        <w:pStyle w:val="Heading1"/>
        <w:tabs>
          <w:tab w:val="left" w:pos="966"/>
        </w:tabs>
        <w:spacing w:line="362" w:lineRule="auto"/>
        <w:ind w:left="682" w:right="114"/>
        <w:rPr>
          <w:lang w:val="ru-RU"/>
        </w:rPr>
      </w:pPr>
      <w:bookmarkStart w:id="13" w:name="_Toc504980614"/>
    </w:p>
    <w:p w:rsidR="008E7A4E" w:rsidRPr="007D006A" w:rsidRDefault="008E7A4E" w:rsidP="00E07178">
      <w:pPr>
        <w:pStyle w:val="Heading1"/>
        <w:numPr>
          <w:ilvl w:val="0"/>
          <w:numId w:val="7"/>
        </w:numPr>
        <w:tabs>
          <w:tab w:val="left" w:pos="966"/>
        </w:tabs>
        <w:spacing w:line="362" w:lineRule="auto"/>
        <w:ind w:left="116" w:right="114" w:firstLine="566"/>
        <w:jc w:val="both"/>
        <w:rPr>
          <w:lang w:val="ru-RU"/>
        </w:rPr>
      </w:pPr>
      <w:r>
        <w:rPr>
          <w:lang w:val="ru-RU"/>
        </w:rPr>
        <w:t>С</w:t>
      </w:r>
      <w:r w:rsidRPr="00E07178">
        <w:rPr>
          <w:lang w:val="ru-RU"/>
        </w:rPr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Pr="007D006A">
        <w:rPr>
          <w:lang w:val="ru-RU"/>
        </w:rPr>
        <w:t>.</w:t>
      </w:r>
      <w:bookmarkEnd w:id="13"/>
    </w:p>
    <w:p w:rsidR="008E7A4E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>
        <w:rPr>
          <w:lang w:val="ru-RU"/>
        </w:rPr>
        <w:t>Т</w:t>
      </w:r>
      <w:r w:rsidRPr="00E07178">
        <w:rPr>
          <w:lang w:val="ru-RU"/>
        </w:rPr>
        <w:t>ерритори</w:t>
      </w:r>
      <w:r>
        <w:rPr>
          <w:lang w:val="ru-RU"/>
        </w:rPr>
        <w:t>и</w:t>
      </w:r>
      <w:r w:rsidRPr="00E07178">
        <w:rPr>
          <w:lang w:val="ru-RU"/>
        </w:rPr>
        <w:t xml:space="preserve"> исторических поселений федерального значения и исторических поселений регионального значения</w:t>
      </w:r>
      <w:r w:rsidRPr="003A7546">
        <w:rPr>
          <w:lang w:val="ru-RU"/>
        </w:rPr>
        <w:t xml:space="preserve"> </w:t>
      </w:r>
      <w:r>
        <w:rPr>
          <w:lang w:val="ru-RU"/>
        </w:rPr>
        <w:t>в границах Викторопольского</w:t>
      </w:r>
      <w:r w:rsidRPr="003A7546">
        <w:rPr>
          <w:lang w:val="ru-RU"/>
        </w:rPr>
        <w:t xml:space="preserve"> сельского поселения</w:t>
      </w:r>
      <w:r>
        <w:rPr>
          <w:lang w:val="ru-RU"/>
        </w:rPr>
        <w:t xml:space="preserve"> Вейделевского</w:t>
      </w:r>
      <w:r w:rsidRPr="003A7546">
        <w:rPr>
          <w:lang w:val="ru-RU"/>
        </w:rPr>
        <w:t xml:space="preserve"> муниципального района </w:t>
      </w:r>
      <w:r w:rsidRPr="007D006A">
        <w:rPr>
          <w:lang w:val="ru-RU"/>
        </w:rPr>
        <w:t>отсутствуют.</w:t>
      </w:r>
    </w:p>
    <w:p w:rsidR="008E7A4E" w:rsidRPr="00E07178" w:rsidRDefault="008E7A4E" w:rsidP="00E07178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>В соответствии  с  Федеральным  законом  от  25.06.2002  №  73-ФЗ  «Об  объектах  культурного наследия (памятниках истории и культуры) народов Российской Федерации» (далее – Федеральный закон № 73-ФЗ) к объектам культурного наследия относятся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8E7A4E" w:rsidRDefault="008E7A4E" w:rsidP="00E07178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  <w:r w:rsidRPr="00E07178">
        <w:rPr>
          <w:lang w:val="ru-RU"/>
        </w:rPr>
        <w:t xml:space="preserve">На территории </w:t>
      </w:r>
      <w:r>
        <w:rPr>
          <w:lang w:val="ru-RU"/>
        </w:rPr>
        <w:t>Викторопольского</w:t>
      </w:r>
      <w:r w:rsidRPr="00E07178">
        <w:rPr>
          <w:lang w:val="ru-RU"/>
        </w:rPr>
        <w:t xml:space="preserve"> сельского поселения располага</w:t>
      </w:r>
      <w:r>
        <w:rPr>
          <w:lang w:val="ru-RU"/>
        </w:rPr>
        <w:t>е</w:t>
      </w:r>
      <w:r w:rsidRPr="00E07178">
        <w:rPr>
          <w:lang w:val="ru-RU"/>
        </w:rPr>
        <w:t xml:space="preserve">тся </w:t>
      </w:r>
      <w:r>
        <w:rPr>
          <w:lang w:val="ru-RU"/>
        </w:rPr>
        <w:t>1</w:t>
      </w:r>
      <w:r w:rsidRPr="00E07178">
        <w:rPr>
          <w:lang w:val="ru-RU"/>
        </w:rPr>
        <w:t xml:space="preserve"> стоящи</w:t>
      </w:r>
      <w:r>
        <w:rPr>
          <w:lang w:val="ru-RU"/>
        </w:rPr>
        <w:t>й</w:t>
      </w:r>
      <w:r w:rsidRPr="00E07178">
        <w:rPr>
          <w:lang w:val="ru-RU"/>
        </w:rPr>
        <w:t xml:space="preserve"> на государственной охране объект культурного наследия.</w:t>
      </w:r>
    </w:p>
    <w:p w:rsidR="008E7A4E" w:rsidRDefault="008E7A4E" w:rsidP="00E07178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</w:p>
    <w:p w:rsidR="008E7A4E" w:rsidRDefault="008E7A4E" w:rsidP="00E07178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</w:p>
    <w:p w:rsidR="008E7A4E" w:rsidRPr="00BE2EE2" w:rsidRDefault="008E7A4E" w:rsidP="00D80088">
      <w:pPr>
        <w:tabs>
          <w:tab w:val="left" w:pos="10206"/>
        </w:tabs>
        <w:spacing w:before="5" w:line="252" w:lineRule="exact"/>
        <w:ind w:right="-6"/>
        <w:jc w:val="center"/>
        <w:rPr>
          <w:b/>
          <w:bCs/>
          <w:color w:val="FF0000"/>
          <w:sz w:val="28"/>
          <w:szCs w:val="28"/>
          <w:lang w:val="ru-RU"/>
        </w:rPr>
      </w:pPr>
      <w:r w:rsidRPr="00BE2EE2">
        <w:rPr>
          <w:b/>
          <w:bCs/>
          <w:color w:val="FF0000"/>
          <w:sz w:val="28"/>
          <w:szCs w:val="28"/>
          <w:lang w:val="ru-RU"/>
        </w:rPr>
        <w:t>Список</w:t>
      </w:r>
      <w:r w:rsidRPr="00BE2EE2">
        <w:rPr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BE2EE2">
        <w:rPr>
          <w:b/>
          <w:bCs/>
          <w:color w:val="FF0000"/>
          <w:sz w:val="28"/>
          <w:szCs w:val="28"/>
          <w:lang w:val="ru-RU"/>
        </w:rPr>
        <w:t>об</w:t>
      </w:r>
      <w:r w:rsidRPr="00BE2EE2">
        <w:rPr>
          <w:b/>
          <w:bCs/>
          <w:color w:val="FF0000"/>
          <w:spacing w:val="-2"/>
          <w:sz w:val="28"/>
          <w:szCs w:val="28"/>
          <w:lang w:val="ru-RU"/>
        </w:rPr>
        <w:t>ъ</w:t>
      </w:r>
      <w:r w:rsidRPr="00BE2EE2">
        <w:rPr>
          <w:b/>
          <w:bCs/>
          <w:color w:val="FF0000"/>
          <w:sz w:val="28"/>
          <w:szCs w:val="28"/>
          <w:lang w:val="ru-RU"/>
        </w:rPr>
        <w:t>е</w:t>
      </w:r>
      <w:r w:rsidRPr="00BE2EE2">
        <w:rPr>
          <w:b/>
          <w:bCs/>
          <w:color w:val="FF0000"/>
          <w:spacing w:val="-2"/>
          <w:sz w:val="28"/>
          <w:szCs w:val="28"/>
          <w:lang w:val="ru-RU"/>
        </w:rPr>
        <w:t>к</w:t>
      </w:r>
      <w:r w:rsidRPr="00BE2EE2">
        <w:rPr>
          <w:b/>
          <w:bCs/>
          <w:color w:val="FF0000"/>
          <w:sz w:val="28"/>
          <w:szCs w:val="28"/>
          <w:lang w:val="ru-RU"/>
        </w:rPr>
        <w:t>тов к</w:t>
      </w:r>
      <w:r w:rsidRPr="00BE2EE2">
        <w:rPr>
          <w:b/>
          <w:bCs/>
          <w:color w:val="FF0000"/>
          <w:spacing w:val="-2"/>
          <w:sz w:val="28"/>
          <w:szCs w:val="28"/>
          <w:lang w:val="ru-RU"/>
        </w:rPr>
        <w:t>у</w:t>
      </w:r>
      <w:r w:rsidRPr="00BE2EE2">
        <w:rPr>
          <w:b/>
          <w:bCs/>
          <w:color w:val="FF0000"/>
          <w:sz w:val="28"/>
          <w:szCs w:val="28"/>
          <w:lang w:val="ru-RU"/>
        </w:rPr>
        <w:t>л</w:t>
      </w:r>
      <w:r w:rsidRPr="00BE2EE2">
        <w:rPr>
          <w:b/>
          <w:bCs/>
          <w:color w:val="FF0000"/>
          <w:spacing w:val="2"/>
          <w:sz w:val="28"/>
          <w:szCs w:val="28"/>
          <w:lang w:val="ru-RU"/>
        </w:rPr>
        <w:t>ь</w:t>
      </w:r>
      <w:r w:rsidRPr="00BE2EE2">
        <w:rPr>
          <w:b/>
          <w:bCs/>
          <w:color w:val="FF0000"/>
          <w:sz w:val="28"/>
          <w:szCs w:val="28"/>
          <w:lang w:val="ru-RU"/>
        </w:rPr>
        <w:t>тур</w:t>
      </w:r>
      <w:r w:rsidRPr="00BE2EE2">
        <w:rPr>
          <w:b/>
          <w:bCs/>
          <w:color w:val="FF0000"/>
          <w:spacing w:val="-3"/>
          <w:sz w:val="28"/>
          <w:szCs w:val="28"/>
          <w:lang w:val="ru-RU"/>
        </w:rPr>
        <w:t>н</w:t>
      </w:r>
      <w:r w:rsidRPr="00BE2EE2">
        <w:rPr>
          <w:b/>
          <w:bCs/>
          <w:color w:val="FF0000"/>
          <w:sz w:val="28"/>
          <w:szCs w:val="28"/>
          <w:lang w:val="ru-RU"/>
        </w:rPr>
        <w:t xml:space="preserve">ого </w:t>
      </w:r>
      <w:r w:rsidRPr="00BE2EE2">
        <w:rPr>
          <w:b/>
          <w:bCs/>
          <w:color w:val="FF0000"/>
          <w:spacing w:val="-2"/>
          <w:sz w:val="28"/>
          <w:szCs w:val="28"/>
          <w:lang w:val="ru-RU"/>
        </w:rPr>
        <w:t>н</w:t>
      </w:r>
      <w:r w:rsidRPr="00BE2EE2">
        <w:rPr>
          <w:b/>
          <w:bCs/>
          <w:color w:val="FF0000"/>
          <w:sz w:val="28"/>
          <w:szCs w:val="28"/>
          <w:lang w:val="ru-RU"/>
        </w:rPr>
        <w:t>асле</w:t>
      </w:r>
      <w:r w:rsidRPr="00BE2EE2">
        <w:rPr>
          <w:b/>
          <w:bCs/>
          <w:color w:val="FF0000"/>
          <w:spacing w:val="-2"/>
          <w:sz w:val="28"/>
          <w:szCs w:val="28"/>
          <w:lang w:val="ru-RU"/>
        </w:rPr>
        <w:t>д</w:t>
      </w:r>
      <w:r w:rsidRPr="00BE2EE2">
        <w:rPr>
          <w:b/>
          <w:bCs/>
          <w:color w:val="FF0000"/>
          <w:sz w:val="28"/>
          <w:szCs w:val="28"/>
          <w:lang w:val="ru-RU"/>
        </w:rPr>
        <w:t>ия, рас</w:t>
      </w:r>
      <w:r w:rsidRPr="00BE2EE2">
        <w:rPr>
          <w:b/>
          <w:bCs/>
          <w:color w:val="FF0000"/>
          <w:spacing w:val="-2"/>
          <w:sz w:val="28"/>
          <w:szCs w:val="28"/>
          <w:lang w:val="ru-RU"/>
        </w:rPr>
        <w:t>п</w:t>
      </w:r>
      <w:r w:rsidRPr="00BE2EE2">
        <w:rPr>
          <w:b/>
          <w:bCs/>
          <w:color w:val="FF0000"/>
          <w:sz w:val="28"/>
          <w:szCs w:val="28"/>
          <w:lang w:val="ru-RU"/>
        </w:rPr>
        <w:t>оло</w:t>
      </w:r>
      <w:r w:rsidRPr="00BE2EE2">
        <w:rPr>
          <w:b/>
          <w:bCs/>
          <w:color w:val="FF0000"/>
          <w:spacing w:val="-3"/>
          <w:sz w:val="28"/>
          <w:szCs w:val="28"/>
          <w:lang w:val="ru-RU"/>
        </w:rPr>
        <w:t>ж</w:t>
      </w:r>
      <w:r w:rsidRPr="00BE2EE2">
        <w:rPr>
          <w:b/>
          <w:bCs/>
          <w:color w:val="FF0000"/>
          <w:sz w:val="28"/>
          <w:szCs w:val="28"/>
          <w:lang w:val="ru-RU"/>
        </w:rPr>
        <w:t>енных</w:t>
      </w:r>
      <w:r w:rsidRPr="00BE2EE2">
        <w:rPr>
          <w:b/>
          <w:bCs/>
          <w:color w:val="FF0000"/>
          <w:spacing w:val="-1"/>
          <w:sz w:val="28"/>
          <w:szCs w:val="28"/>
          <w:lang w:val="ru-RU"/>
        </w:rPr>
        <w:t xml:space="preserve"> </w:t>
      </w:r>
      <w:r w:rsidRPr="00BE2EE2">
        <w:rPr>
          <w:b/>
          <w:bCs/>
          <w:color w:val="FF0000"/>
          <w:sz w:val="28"/>
          <w:szCs w:val="28"/>
          <w:lang w:val="ru-RU"/>
        </w:rPr>
        <w:t xml:space="preserve">на </w:t>
      </w:r>
      <w:r w:rsidRPr="00BE2EE2">
        <w:rPr>
          <w:b/>
          <w:bCs/>
          <w:color w:val="FF0000"/>
          <w:spacing w:val="-3"/>
          <w:sz w:val="28"/>
          <w:szCs w:val="28"/>
          <w:lang w:val="ru-RU"/>
        </w:rPr>
        <w:t>т</w:t>
      </w:r>
      <w:r w:rsidRPr="00BE2EE2">
        <w:rPr>
          <w:b/>
          <w:bCs/>
          <w:color w:val="FF0000"/>
          <w:sz w:val="28"/>
          <w:szCs w:val="28"/>
          <w:lang w:val="ru-RU"/>
        </w:rPr>
        <w:t xml:space="preserve">ерритории </w:t>
      </w:r>
      <w:r>
        <w:rPr>
          <w:b/>
          <w:bCs/>
          <w:color w:val="FF0000"/>
          <w:sz w:val="28"/>
          <w:szCs w:val="28"/>
          <w:lang w:val="ru-RU"/>
        </w:rPr>
        <w:t>Викторопольского</w:t>
      </w:r>
      <w:r w:rsidRPr="00BE2EE2">
        <w:rPr>
          <w:b/>
          <w:bCs/>
          <w:color w:val="FF0000"/>
          <w:sz w:val="28"/>
          <w:szCs w:val="28"/>
          <w:lang w:val="ru-RU"/>
        </w:rPr>
        <w:t xml:space="preserve"> сельского поселения</w:t>
      </w:r>
    </w:p>
    <w:p w:rsidR="008E7A4E" w:rsidRPr="006E0FF5" w:rsidRDefault="008E7A4E" w:rsidP="00E07178">
      <w:pPr>
        <w:tabs>
          <w:tab w:val="left" w:pos="10206"/>
        </w:tabs>
        <w:spacing w:before="5" w:line="252" w:lineRule="exact"/>
        <w:ind w:left="1560" w:right="571" w:hanging="1052"/>
        <w:rPr>
          <w:lang w:val="ru-RU"/>
        </w:rPr>
      </w:pPr>
    </w:p>
    <w:tbl>
      <w:tblPr>
        <w:tblW w:w="10138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3045"/>
        <w:gridCol w:w="6541"/>
      </w:tblGrid>
      <w:tr w:rsidR="008E7A4E" w:rsidRPr="009D65A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6E0FF5" w:rsidRDefault="008E7A4E" w:rsidP="00C5359A">
            <w:pPr>
              <w:spacing w:before="5" w:line="120" w:lineRule="exact"/>
              <w:rPr>
                <w:sz w:val="12"/>
                <w:szCs w:val="12"/>
                <w:lang w:val="ru-RU"/>
              </w:rPr>
            </w:pPr>
          </w:p>
          <w:p w:rsidR="008E7A4E" w:rsidRPr="006E0FF5" w:rsidRDefault="008E7A4E" w:rsidP="00C5359A">
            <w:pPr>
              <w:ind w:left="160" w:right="-20"/>
            </w:pPr>
            <w:r w:rsidRPr="006E0FF5">
              <w:rPr>
                <w:b/>
                <w:bCs/>
              </w:rPr>
              <w:t>№</w:t>
            </w:r>
          </w:p>
          <w:p w:rsidR="008E7A4E" w:rsidRPr="006E0FF5" w:rsidRDefault="008E7A4E" w:rsidP="00C5359A">
            <w:pPr>
              <w:spacing w:line="252" w:lineRule="exact"/>
              <w:ind w:left="112" w:right="-20"/>
            </w:pPr>
            <w:r w:rsidRPr="006E0FF5">
              <w:rPr>
                <w:b/>
                <w:bCs/>
              </w:rPr>
              <w:t>п/п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6E0FF5" w:rsidRDefault="008E7A4E" w:rsidP="00C5359A">
            <w:pPr>
              <w:spacing w:before="9" w:line="120" w:lineRule="exact"/>
              <w:rPr>
                <w:sz w:val="12"/>
                <w:szCs w:val="12"/>
              </w:rPr>
            </w:pPr>
          </w:p>
          <w:p w:rsidR="008E7A4E" w:rsidRPr="006E0FF5" w:rsidRDefault="008E7A4E" w:rsidP="00C5359A">
            <w:pPr>
              <w:spacing w:line="252" w:lineRule="exact"/>
              <w:ind w:left="287" w:right="185" w:hanging="46"/>
            </w:pPr>
            <w:r w:rsidRPr="006E0FF5">
              <w:rPr>
                <w:b/>
                <w:bCs/>
              </w:rPr>
              <w:t>На</w:t>
            </w:r>
            <w:r w:rsidRPr="006E0FF5">
              <w:rPr>
                <w:b/>
                <w:bCs/>
                <w:spacing w:val="-1"/>
              </w:rPr>
              <w:t>и</w:t>
            </w:r>
            <w:r w:rsidRPr="006E0FF5">
              <w:rPr>
                <w:b/>
                <w:bCs/>
              </w:rPr>
              <w:t>м</w:t>
            </w:r>
            <w:r w:rsidRPr="006E0FF5">
              <w:rPr>
                <w:b/>
                <w:bCs/>
                <w:spacing w:val="1"/>
              </w:rPr>
              <w:t>е</w:t>
            </w:r>
            <w:r w:rsidRPr="006E0FF5">
              <w:rPr>
                <w:b/>
                <w:bCs/>
              </w:rPr>
              <w:t>н</w:t>
            </w:r>
            <w:r w:rsidRPr="006E0FF5">
              <w:rPr>
                <w:b/>
                <w:bCs/>
                <w:spacing w:val="-2"/>
              </w:rPr>
              <w:t>о</w:t>
            </w:r>
            <w:r w:rsidRPr="006E0FF5">
              <w:rPr>
                <w:b/>
                <w:bCs/>
              </w:rPr>
              <w:t>ван</w:t>
            </w:r>
            <w:r w:rsidRPr="006E0FF5">
              <w:rPr>
                <w:b/>
                <w:bCs/>
                <w:spacing w:val="-2"/>
              </w:rPr>
              <w:t>и</w:t>
            </w:r>
            <w:r w:rsidRPr="006E0FF5">
              <w:rPr>
                <w:b/>
                <w:bCs/>
              </w:rPr>
              <w:t>е о</w:t>
            </w:r>
            <w:r w:rsidRPr="006E0FF5">
              <w:rPr>
                <w:b/>
                <w:bCs/>
                <w:spacing w:val="-2"/>
              </w:rPr>
              <w:t>б</w:t>
            </w:r>
            <w:r w:rsidRPr="006E0FF5">
              <w:rPr>
                <w:b/>
                <w:bCs/>
              </w:rPr>
              <w:t>ъ</w:t>
            </w:r>
            <w:r w:rsidRPr="006E0FF5">
              <w:rPr>
                <w:b/>
                <w:bCs/>
                <w:spacing w:val="1"/>
              </w:rPr>
              <w:t>е</w:t>
            </w:r>
            <w:r w:rsidRPr="006E0FF5">
              <w:rPr>
                <w:b/>
                <w:bCs/>
              </w:rPr>
              <w:t>кта кул</w:t>
            </w:r>
            <w:r w:rsidRPr="006E0FF5">
              <w:rPr>
                <w:b/>
                <w:bCs/>
                <w:spacing w:val="2"/>
              </w:rPr>
              <w:t>ь</w:t>
            </w:r>
            <w:r w:rsidRPr="006E0FF5">
              <w:rPr>
                <w:b/>
                <w:bCs/>
                <w:spacing w:val="-3"/>
              </w:rPr>
              <w:t>т</w:t>
            </w:r>
            <w:r w:rsidRPr="006E0FF5">
              <w:rPr>
                <w:b/>
                <w:bCs/>
              </w:rPr>
              <w:t>урного</w:t>
            </w:r>
            <w:r w:rsidRPr="006E0FF5">
              <w:rPr>
                <w:b/>
                <w:bCs/>
                <w:spacing w:val="-2"/>
              </w:rPr>
              <w:t xml:space="preserve"> </w:t>
            </w:r>
            <w:r w:rsidRPr="006E0FF5">
              <w:rPr>
                <w:b/>
                <w:bCs/>
              </w:rPr>
              <w:t>на</w:t>
            </w:r>
            <w:r w:rsidRPr="006E0FF5">
              <w:rPr>
                <w:b/>
                <w:bCs/>
                <w:spacing w:val="-2"/>
              </w:rPr>
              <w:t>с</w:t>
            </w:r>
            <w:r w:rsidRPr="006E0FF5">
              <w:rPr>
                <w:b/>
                <w:bCs/>
              </w:rPr>
              <w:t>ледия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7F228F" w:rsidRDefault="008E7A4E" w:rsidP="007F228F">
            <w:pPr>
              <w:spacing w:before="1" w:line="252" w:lineRule="exact"/>
              <w:ind w:left="357" w:right="337"/>
              <w:jc w:val="center"/>
              <w:rPr>
                <w:lang w:val="ru-RU"/>
              </w:rPr>
            </w:pPr>
            <w:r w:rsidRPr="006E0FF5">
              <w:rPr>
                <w:b/>
                <w:bCs/>
                <w:lang w:val="ru-RU"/>
              </w:rPr>
              <w:t>Норма</w:t>
            </w:r>
            <w:r w:rsidRPr="006E0FF5">
              <w:rPr>
                <w:b/>
                <w:bCs/>
                <w:spacing w:val="-1"/>
                <w:lang w:val="ru-RU"/>
              </w:rPr>
              <w:t>т</w:t>
            </w:r>
            <w:r w:rsidRPr="006E0FF5">
              <w:rPr>
                <w:b/>
                <w:bCs/>
                <w:lang w:val="ru-RU"/>
              </w:rPr>
              <w:t>ив</w:t>
            </w:r>
            <w:r w:rsidRPr="006E0FF5">
              <w:rPr>
                <w:b/>
                <w:bCs/>
                <w:spacing w:val="-2"/>
                <w:lang w:val="ru-RU"/>
              </w:rPr>
              <w:t>н</w:t>
            </w:r>
            <w:r w:rsidRPr="006E0FF5">
              <w:rPr>
                <w:b/>
                <w:bCs/>
                <w:lang w:val="ru-RU"/>
              </w:rPr>
              <w:t>о – пр</w:t>
            </w:r>
            <w:r w:rsidRPr="006E0FF5">
              <w:rPr>
                <w:b/>
                <w:bCs/>
                <w:spacing w:val="-3"/>
                <w:lang w:val="ru-RU"/>
              </w:rPr>
              <w:t>а</w:t>
            </w:r>
            <w:r w:rsidRPr="006E0FF5">
              <w:rPr>
                <w:b/>
                <w:bCs/>
                <w:lang w:val="ru-RU"/>
              </w:rPr>
              <w:t>вовой</w:t>
            </w:r>
            <w:r w:rsidRPr="006E0FF5">
              <w:rPr>
                <w:b/>
                <w:bCs/>
                <w:spacing w:val="-3"/>
                <w:lang w:val="ru-RU"/>
              </w:rPr>
              <w:t xml:space="preserve"> </w:t>
            </w:r>
            <w:r w:rsidRPr="006E0FF5">
              <w:rPr>
                <w:b/>
                <w:bCs/>
                <w:lang w:val="ru-RU"/>
              </w:rPr>
              <w:t>док</w:t>
            </w:r>
            <w:r w:rsidRPr="006E0FF5">
              <w:rPr>
                <w:b/>
                <w:bCs/>
                <w:spacing w:val="-1"/>
                <w:lang w:val="ru-RU"/>
              </w:rPr>
              <w:t>у</w:t>
            </w:r>
            <w:r w:rsidRPr="006E0FF5">
              <w:rPr>
                <w:b/>
                <w:bCs/>
                <w:lang w:val="ru-RU"/>
              </w:rPr>
              <w:t>м</w:t>
            </w:r>
            <w:r w:rsidRPr="006E0FF5">
              <w:rPr>
                <w:b/>
                <w:bCs/>
                <w:spacing w:val="1"/>
                <w:lang w:val="ru-RU"/>
              </w:rPr>
              <w:t>е</w:t>
            </w:r>
            <w:r w:rsidRPr="006E0FF5">
              <w:rPr>
                <w:b/>
                <w:bCs/>
                <w:lang w:val="ru-RU"/>
              </w:rPr>
              <w:t xml:space="preserve">нт </w:t>
            </w:r>
            <w:r w:rsidRPr="006E0FF5">
              <w:rPr>
                <w:b/>
                <w:bCs/>
                <w:spacing w:val="-3"/>
                <w:lang w:val="ru-RU"/>
              </w:rPr>
              <w:t>о</w:t>
            </w:r>
            <w:r w:rsidRPr="006E0FF5">
              <w:rPr>
                <w:b/>
                <w:bCs/>
                <w:lang w:val="ru-RU"/>
              </w:rPr>
              <w:t>б ут</w:t>
            </w:r>
            <w:r w:rsidRPr="006E0FF5">
              <w:rPr>
                <w:b/>
                <w:bCs/>
                <w:spacing w:val="-2"/>
                <w:lang w:val="ru-RU"/>
              </w:rPr>
              <w:t>в</w:t>
            </w:r>
            <w:r w:rsidRPr="006E0FF5">
              <w:rPr>
                <w:b/>
                <w:bCs/>
                <w:lang w:val="ru-RU"/>
              </w:rPr>
              <w:t>ер</w:t>
            </w:r>
            <w:r w:rsidRPr="006E0FF5">
              <w:rPr>
                <w:b/>
                <w:bCs/>
                <w:spacing w:val="-4"/>
                <w:lang w:val="ru-RU"/>
              </w:rPr>
              <w:t>ж</w:t>
            </w:r>
            <w:r w:rsidRPr="006E0FF5">
              <w:rPr>
                <w:b/>
                <w:bCs/>
                <w:lang w:val="ru-RU"/>
              </w:rPr>
              <w:t>д</w:t>
            </w:r>
            <w:r w:rsidRPr="006E0FF5">
              <w:rPr>
                <w:b/>
                <w:bCs/>
                <w:spacing w:val="1"/>
                <w:lang w:val="ru-RU"/>
              </w:rPr>
              <w:t>е</w:t>
            </w:r>
            <w:r w:rsidRPr="006E0FF5">
              <w:rPr>
                <w:b/>
                <w:bCs/>
                <w:lang w:val="ru-RU"/>
              </w:rPr>
              <w:t>нии гран</w:t>
            </w:r>
            <w:r w:rsidRPr="006E0FF5">
              <w:rPr>
                <w:b/>
                <w:bCs/>
                <w:spacing w:val="-2"/>
                <w:lang w:val="ru-RU"/>
              </w:rPr>
              <w:t>и</w:t>
            </w:r>
            <w:r w:rsidRPr="006E0FF5">
              <w:rPr>
                <w:b/>
                <w:bCs/>
                <w:lang w:val="ru-RU"/>
              </w:rPr>
              <w:t>цы террито</w:t>
            </w:r>
            <w:r w:rsidRPr="006E0FF5">
              <w:rPr>
                <w:b/>
                <w:bCs/>
                <w:spacing w:val="-2"/>
                <w:lang w:val="ru-RU"/>
              </w:rPr>
              <w:t>р</w:t>
            </w:r>
            <w:r w:rsidRPr="006E0FF5">
              <w:rPr>
                <w:b/>
                <w:bCs/>
                <w:lang w:val="ru-RU"/>
              </w:rPr>
              <w:t xml:space="preserve">ии и </w:t>
            </w:r>
            <w:r w:rsidRPr="006E0FF5">
              <w:rPr>
                <w:b/>
                <w:bCs/>
                <w:spacing w:val="-3"/>
                <w:lang w:val="ru-RU"/>
              </w:rPr>
              <w:t>р</w:t>
            </w:r>
            <w:r w:rsidRPr="006E0FF5">
              <w:rPr>
                <w:b/>
                <w:bCs/>
                <w:lang w:val="ru-RU"/>
              </w:rPr>
              <w:t>е</w:t>
            </w:r>
            <w:r w:rsidRPr="006E0FF5">
              <w:rPr>
                <w:b/>
                <w:bCs/>
                <w:spacing w:val="-4"/>
                <w:lang w:val="ru-RU"/>
              </w:rPr>
              <w:t>ж</w:t>
            </w:r>
            <w:r w:rsidRPr="006E0FF5">
              <w:rPr>
                <w:b/>
                <w:bCs/>
                <w:lang w:val="ru-RU"/>
              </w:rPr>
              <w:t>има испол</w:t>
            </w:r>
            <w:r w:rsidRPr="006E0FF5">
              <w:rPr>
                <w:b/>
                <w:bCs/>
                <w:spacing w:val="-2"/>
                <w:lang w:val="ru-RU"/>
              </w:rPr>
              <w:t>ь</w:t>
            </w:r>
            <w:r w:rsidRPr="006E0FF5">
              <w:rPr>
                <w:b/>
                <w:bCs/>
                <w:lang w:val="ru-RU"/>
              </w:rPr>
              <w:t>зов</w:t>
            </w:r>
            <w:r w:rsidRPr="006E0FF5">
              <w:rPr>
                <w:b/>
                <w:bCs/>
                <w:spacing w:val="-2"/>
                <w:lang w:val="ru-RU"/>
              </w:rPr>
              <w:t>а</w:t>
            </w:r>
            <w:r w:rsidRPr="006E0FF5">
              <w:rPr>
                <w:b/>
                <w:bCs/>
                <w:lang w:val="ru-RU"/>
              </w:rPr>
              <w:t>ния</w:t>
            </w:r>
            <w:r w:rsidRPr="006E0FF5">
              <w:rPr>
                <w:b/>
                <w:bCs/>
                <w:spacing w:val="1"/>
                <w:lang w:val="ru-RU"/>
              </w:rPr>
              <w:t xml:space="preserve"> </w:t>
            </w:r>
            <w:r w:rsidRPr="006E0FF5">
              <w:rPr>
                <w:b/>
                <w:bCs/>
                <w:spacing w:val="-3"/>
                <w:lang w:val="ru-RU"/>
              </w:rPr>
              <w:t>т</w:t>
            </w:r>
            <w:r w:rsidRPr="006E0FF5">
              <w:rPr>
                <w:b/>
                <w:bCs/>
                <w:lang w:val="ru-RU"/>
              </w:rPr>
              <w:t>ерритор</w:t>
            </w:r>
            <w:r w:rsidRPr="006E0FF5">
              <w:rPr>
                <w:b/>
                <w:bCs/>
                <w:spacing w:val="-3"/>
                <w:lang w:val="ru-RU"/>
              </w:rPr>
              <w:t>и</w:t>
            </w:r>
            <w:r w:rsidRPr="006E0FF5">
              <w:rPr>
                <w:b/>
                <w:bCs/>
                <w:lang w:val="ru-RU"/>
              </w:rPr>
              <w:t>и объек</w:t>
            </w:r>
            <w:r w:rsidRPr="006E0FF5">
              <w:rPr>
                <w:b/>
                <w:bCs/>
                <w:spacing w:val="-2"/>
                <w:lang w:val="ru-RU"/>
              </w:rPr>
              <w:t>т</w:t>
            </w:r>
            <w:r w:rsidRPr="006E0FF5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 xml:space="preserve"> </w:t>
            </w:r>
            <w:r w:rsidRPr="007F228F">
              <w:rPr>
                <w:b/>
                <w:bCs/>
                <w:lang w:val="ru-RU"/>
              </w:rPr>
              <w:t>кул</w:t>
            </w:r>
            <w:r w:rsidRPr="007F228F">
              <w:rPr>
                <w:b/>
                <w:bCs/>
                <w:spacing w:val="2"/>
                <w:lang w:val="ru-RU"/>
              </w:rPr>
              <w:t>ь</w:t>
            </w:r>
            <w:r w:rsidRPr="007F228F">
              <w:rPr>
                <w:b/>
                <w:bCs/>
                <w:spacing w:val="-3"/>
                <w:lang w:val="ru-RU"/>
              </w:rPr>
              <w:t>т</w:t>
            </w:r>
            <w:r w:rsidRPr="007F228F">
              <w:rPr>
                <w:b/>
                <w:bCs/>
                <w:lang w:val="ru-RU"/>
              </w:rPr>
              <w:t>урного</w:t>
            </w:r>
            <w:r w:rsidRPr="007F228F">
              <w:rPr>
                <w:b/>
                <w:bCs/>
                <w:spacing w:val="-2"/>
                <w:lang w:val="ru-RU"/>
              </w:rPr>
              <w:t xml:space="preserve"> </w:t>
            </w:r>
            <w:r w:rsidRPr="007F228F">
              <w:rPr>
                <w:b/>
                <w:bCs/>
                <w:lang w:val="ru-RU"/>
              </w:rPr>
              <w:t>на</w:t>
            </w:r>
            <w:r w:rsidRPr="007F228F">
              <w:rPr>
                <w:b/>
                <w:bCs/>
                <w:spacing w:val="-2"/>
                <w:lang w:val="ru-RU"/>
              </w:rPr>
              <w:t>с</w:t>
            </w:r>
            <w:r w:rsidRPr="007F228F">
              <w:rPr>
                <w:b/>
                <w:bCs/>
                <w:lang w:val="ru-RU"/>
              </w:rPr>
              <w:t>ледия</w:t>
            </w:r>
          </w:p>
        </w:tc>
      </w:tr>
      <w:tr w:rsidR="008E7A4E" w:rsidRPr="00BF7F43"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BF7F43" w:rsidRDefault="008E7A4E" w:rsidP="00D8302A">
            <w:pPr>
              <w:spacing w:line="252" w:lineRule="exact"/>
              <w:ind w:left="53" w:right="-20"/>
              <w:jc w:val="center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О</w:t>
            </w:r>
            <w:r w:rsidRPr="00BF7F43">
              <w:rPr>
                <w:b/>
                <w:bCs/>
                <w:i/>
                <w:iCs/>
                <w:lang w:val="ru-RU"/>
              </w:rPr>
              <w:t>бъе</w:t>
            </w:r>
            <w:r w:rsidRPr="00BF7F43">
              <w:rPr>
                <w:b/>
                <w:bCs/>
                <w:i/>
                <w:iCs/>
                <w:spacing w:val="-2"/>
                <w:lang w:val="ru-RU"/>
              </w:rPr>
              <w:t>к</w:t>
            </w:r>
            <w:r w:rsidRPr="00BF7F43">
              <w:rPr>
                <w:b/>
                <w:bCs/>
                <w:i/>
                <w:iCs/>
                <w:lang w:val="ru-RU"/>
              </w:rPr>
              <w:t>ты</w:t>
            </w:r>
            <w:r w:rsidRPr="00BF7F43">
              <w:rPr>
                <w:b/>
                <w:bCs/>
                <w:i/>
                <w:iCs/>
                <w:spacing w:val="-1"/>
                <w:lang w:val="ru-RU"/>
              </w:rPr>
              <w:t xml:space="preserve"> </w:t>
            </w:r>
            <w:r w:rsidRPr="00BF7F43">
              <w:rPr>
                <w:b/>
                <w:bCs/>
                <w:i/>
                <w:iCs/>
                <w:lang w:val="ru-RU"/>
              </w:rPr>
              <w:t>ку</w:t>
            </w:r>
            <w:r w:rsidRPr="00BF7F43">
              <w:rPr>
                <w:b/>
                <w:bCs/>
                <w:i/>
                <w:iCs/>
                <w:spacing w:val="-2"/>
                <w:lang w:val="ru-RU"/>
              </w:rPr>
              <w:t>л</w:t>
            </w:r>
            <w:r w:rsidRPr="00BF7F43">
              <w:rPr>
                <w:b/>
                <w:bCs/>
                <w:i/>
                <w:iCs/>
                <w:spacing w:val="-3"/>
                <w:lang w:val="ru-RU"/>
              </w:rPr>
              <w:t>ь</w:t>
            </w:r>
            <w:r w:rsidRPr="00BF7F43">
              <w:rPr>
                <w:b/>
                <w:bCs/>
                <w:i/>
                <w:iCs/>
                <w:spacing w:val="3"/>
                <w:lang w:val="ru-RU"/>
              </w:rPr>
              <w:t>т</w:t>
            </w:r>
            <w:r w:rsidRPr="00BF7F43">
              <w:rPr>
                <w:b/>
                <w:bCs/>
                <w:i/>
                <w:iCs/>
                <w:lang w:val="ru-RU"/>
              </w:rPr>
              <w:t>урн</w:t>
            </w:r>
            <w:r w:rsidRPr="00BF7F43">
              <w:rPr>
                <w:b/>
                <w:bCs/>
                <w:i/>
                <w:iCs/>
                <w:spacing w:val="-2"/>
                <w:lang w:val="ru-RU"/>
              </w:rPr>
              <w:t>о</w:t>
            </w:r>
            <w:r w:rsidRPr="00BF7F43">
              <w:rPr>
                <w:b/>
                <w:bCs/>
                <w:i/>
                <w:iCs/>
                <w:lang w:val="ru-RU"/>
              </w:rPr>
              <w:t>го нас</w:t>
            </w:r>
            <w:r w:rsidRPr="00BF7F43">
              <w:rPr>
                <w:b/>
                <w:bCs/>
                <w:i/>
                <w:iCs/>
                <w:spacing w:val="-3"/>
                <w:lang w:val="ru-RU"/>
              </w:rPr>
              <w:t>л</w:t>
            </w:r>
            <w:r w:rsidRPr="00BF7F43">
              <w:rPr>
                <w:b/>
                <w:bCs/>
                <w:i/>
                <w:iCs/>
                <w:lang w:val="ru-RU"/>
              </w:rPr>
              <w:t>е</w:t>
            </w:r>
            <w:r w:rsidRPr="00BF7F43">
              <w:rPr>
                <w:b/>
                <w:bCs/>
                <w:i/>
                <w:iCs/>
                <w:spacing w:val="1"/>
                <w:lang w:val="ru-RU"/>
              </w:rPr>
              <w:t>д</w:t>
            </w:r>
            <w:r w:rsidRPr="00BF7F43">
              <w:rPr>
                <w:b/>
                <w:bCs/>
                <w:i/>
                <w:iCs/>
                <w:lang w:val="ru-RU"/>
              </w:rPr>
              <w:t>ия</w:t>
            </w:r>
          </w:p>
        </w:tc>
      </w:tr>
      <w:tr w:rsidR="008E7A4E" w:rsidRPr="009D65A6">
        <w:trPr>
          <w:trHeight w:val="124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A4E" w:rsidRPr="006E0FF5" w:rsidRDefault="008E7A4E" w:rsidP="00C5359A">
            <w:pPr>
              <w:spacing w:line="246" w:lineRule="exact"/>
              <w:ind w:left="178" w:right="159"/>
              <w:jc w:val="center"/>
            </w:pPr>
            <w:r w:rsidRPr="006E0FF5">
              <w:t>1</w:t>
            </w:r>
          </w:p>
          <w:p w:rsidR="008E7A4E" w:rsidRPr="006E0FF5" w:rsidRDefault="008E7A4E" w:rsidP="00C5359A">
            <w:pPr>
              <w:spacing w:line="246" w:lineRule="exact"/>
              <w:ind w:left="178" w:right="159"/>
              <w:jc w:val="center"/>
            </w:pP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A4E" w:rsidRPr="001B36FF" w:rsidRDefault="008E7A4E" w:rsidP="0088264F">
            <w:pPr>
              <w:tabs>
                <w:tab w:val="left" w:pos="2761"/>
              </w:tabs>
              <w:spacing w:line="252" w:lineRule="exact"/>
              <w:ind w:left="68" w:right="57"/>
              <w:jc w:val="center"/>
              <w:rPr>
                <w:lang w:val="ru-RU"/>
              </w:rPr>
            </w:pPr>
            <w:r w:rsidRPr="001B36FF">
              <w:rPr>
                <w:lang w:val="ru-RU"/>
              </w:rPr>
              <w:t>Объект культурного наследия регионального значения</w:t>
            </w:r>
          </w:p>
          <w:p w:rsidR="008E7A4E" w:rsidRPr="001B36FF" w:rsidRDefault="008E7A4E" w:rsidP="0088264F">
            <w:pPr>
              <w:tabs>
                <w:tab w:val="left" w:pos="2761"/>
              </w:tabs>
              <w:spacing w:line="252" w:lineRule="exact"/>
              <w:ind w:left="68" w:right="57"/>
              <w:jc w:val="center"/>
              <w:rPr>
                <w:lang w:val="ru-RU"/>
              </w:rPr>
            </w:pPr>
            <w:r w:rsidRPr="001B36FF">
              <w:rPr>
                <w:lang w:val="ru-RU"/>
              </w:rPr>
              <w:t>"Братская могила советских воинов,</w:t>
            </w:r>
          </w:p>
          <w:p w:rsidR="008E7A4E" w:rsidRDefault="008E7A4E" w:rsidP="0088264F">
            <w:pPr>
              <w:tabs>
                <w:tab w:val="left" w:pos="2761"/>
              </w:tabs>
              <w:spacing w:line="252" w:lineRule="exact"/>
              <w:ind w:left="68" w:right="57"/>
              <w:jc w:val="center"/>
              <w:rPr>
                <w:lang w:val="ru-RU"/>
              </w:rPr>
            </w:pPr>
            <w:r w:rsidRPr="001B36FF">
              <w:rPr>
                <w:lang w:val="ru-RU"/>
              </w:rPr>
              <w:t>погибших в боях с фашистскими захватчиками</w:t>
            </w:r>
          </w:p>
          <w:p w:rsidR="008E7A4E" w:rsidRPr="001B36FF" w:rsidRDefault="008E7A4E" w:rsidP="0088264F">
            <w:pPr>
              <w:tabs>
                <w:tab w:val="left" w:pos="2761"/>
              </w:tabs>
              <w:spacing w:line="252" w:lineRule="exact"/>
              <w:ind w:left="68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1943 году, и викторопольских комсомольцев, погибших в том же году про освобождении совхоза </w:t>
            </w:r>
            <w:r w:rsidRPr="006B51A1">
              <w:rPr>
                <w:lang w:val="ru-RU"/>
              </w:rPr>
              <w:t>“</w:t>
            </w:r>
            <w:r>
              <w:rPr>
                <w:lang w:val="ru-RU"/>
              </w:rPr>
              <w:t>Викторополь</w:t>
            </w:r>
            <w:r w:rsidRPr="006B51A1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от фашистских оккупантов. Захоронено 40 человек, имена 9 человек установлены. Скульптура солдата, установленная на прямоугольном постаменте</w:t>
            </w:r>
            <w:r w:rsidRPr="001B36FF">
              <w:rPr>
                <w:lang w:val="ru-RU"/>
              </w:rPr>
              <w:t>".</w:t>
            </w:r>
          </w:p>
          <w:p w:rsidR="008E7A4E" w:rsidRPr="00BF7F43" w:rsidRDefault="008E7A4E" w:rsidP="006B51A1">
            <w:pPr>
              <w:tabs>
                <w:tab w:val="left" w:pos="2761"/>
              </w:tabs>
              <w:spacing w:line="252" w:lineRule="exact"/>
              <w:ind w:left="68" w:right="57"/>
              <w:jc w:val="center"/>
              <w:rPr>
                <w:lang w:val="ru-RU"/>
              </w:rPr>
            </w:pPr>
            <w:r w:rsidRPr="001B36F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Вейделевский</w:t>
            </w:r>
            <w:r w:rsidRPr="001B36FF">
              <w:rPr>
                <w:lang w:val="ru-RU"/>
              </w:rPr>
              <w:t xml:space="preserve"> район, </w:t>
            </w:r>
            <w:r>
              <w:rPr>
                <w:lang w:val="ru-RU"/>
              </w:rPr>
              <w:t>п</w:t>
            </w:r>
            <w:r w:rsidRPr="001B36FF">
              <w:rPr>
                <w:lang w:val="ru-RU"/>
              </w:rPr>
              <w:t>.</w:t>
            </w:r>
            <w:r>
              <w:rPr>
                <w:lang w:val="ru-RU"/>
              </w:rPr>
              <w:t>Викторополь</w:t>
            </w:r>
            <w:r w:rsidRPr="001B36FF">
              <w:rPr>
                <w:lang w:val="ru-RU"/>
              </w:rPr>
              <w:t>)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A4E" w:rsidRPr="00BF7F43" w:rsidRDefault="008E7A4E" w:rsidP="00BE2EE2">
            <w:pPr>
              <w:tabs>
                <w:tab w:val="left" w:pos="6747"/>
              </w:tabs>
              <w:spacing w:line="246" w:lineRule="exact"/>
              <w:ind w:left="85" w:right="21"/>
              <w:jc w:val="center"/>
              <w:rPr>
                <w:lang w:val="ru-RU"/>
              </w:rPr>
            </w:pPr>
            <w:r>
              <w:rPr>
                <w:lang w:val="ru-RU"/>
              </w:rPr>
              <w:t>Распоряжение Правительства Белгородской области № 7-рп от 12 января 2015 года «Об утверждении границ территорий объектов культурного наследия (памятников истории и культуры) муниципального района «Вейделевский район» и режимов использования земельных участков в границах данных территорий</w:t>
            </w:r>
          </w:p>
        </w:tc>
      </w:tr>
      <w:tr w:rsidR="008E7A4E" w:rsidRPr="009D65A6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1B36FF" w:rsidRDefault="008E7A4E" w:rsidP="00C5359A">
            <w:pPr>
              <w:spacing w:line="246" w:lineRule="exact"/>
              <w:ind w:left="178" w:right="159"/>
              <w:jc w:val="center"/>
              <w:rPr>
                <w:lang w:val="ru-RU"/>
              </w:rPr>
            </w:pPr>
          </w:p>
        </w:tc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BF7F43" w:rsidRDefault="008E7A4E" w:rsidP="001B36FF">
            <w:pPr>
              <w:tabs>
                <w:tab w:val="left" w:pos="2761"/>
              </w:tabs>
              <w:spacing w:line="252" w:lineRule="exact"/>
              <w:ind w:left="68" w:right="57"/>
              <w:jc w:val="center"/>
              <w:rPr>
                <w:lang w:val="ru-RU"/>
              </w:rPr>
            </w:pP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E" w:rsidRPr="001E2FAB" w:rsidRDefault="008E7A4E" w:rsidP="00C5359A">
            <w:pPr>
              <w:tabs>
                <w:tab w:val="left" w:pos="6747"/>
              </w:tabs>
              <w:spacing w:line="246" w:lineRule="exact"/>
              <w:ind w:left="85" w:right="21"/>
              <w:jc w:val="center"/>
              <w:rPr>
                <w:lang w:val="ru-RU"/>
              </w:rPr>
            </w:pPr>
          </w:p>
        </w:tc>
      </w:tr>
    </w:tbl>
    <w:p w:rsidR="008E7A4E" w:rsidRPr="00BF7F43" w:rsidRDefault="008E7A4E" w:rsidP="00E07178">
      <w:pPr>
        <w:spacing w:line="246" w:lineRule="exact"/>
        <w:ind w:left="640" w:right="-20"/>
        <w:rPr>
          <w:lang w:val="ru-RU"/>
        </w:rPr>
      </w:pPr>
    </w:p>
    <w:p w:rsidR="008E7A4E" w:rsidRDefault="008E7A4E" w:rsidP="003A7546">
      <w:pPr>
        <w:pStyle w:val="BodyText"/>
        <w:spacing w:before="7" w:line="360" w:lineRule="auto"/>
        <w:ind w:left="115" w:right="174" w:firstLine="710"/>
        <w:jc w:val="both"/>
        <w:rPr>
          <w:lang w:val="ru-RU"/>
        </w:rPr>
      </w:pPr>
    </w:p>
    <w:sectPr w:rsidR="008E7A4E" w:rsidSect="00A93BD9">
      <w:footerReference w:type="default" r:id="rId26"/>
      <w:pgSz w:w="11900" w:h="16840"/>
      <w:pgMar w:top="860" w:right="500" w:bottom="1260" w:left="12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4E" w:rsidRDefault="008E7A4E">
      <w:r>
        <w:separator/>
      </w:r>
    </w:p>
  </w:endnote>
  <w:endnote w:type="continuationSeparator" w:id="0">
    <w:p w:rsidR="008E7A4E" w:rsidRDefault="008E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E" w:rsidRDefault="008E7A4E">
    <w:pPr>
      <w:spacing w:line="240" w:lineRule="atLeas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E" w:rsidRDefault="008E7A4E">
    <w:pPr>
      <w:pStyle w:val="BodyText"/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25pt;margin-top:778pt;width:16pt;height:15.3pt;z-index:-251656192;visibility:visible;mso-position-horizontal-relative:page;mso-position-vertical-relative:page" filled="f" stroked="f">
          <v:textbox inset="0,0,0,0">
            <w:txbxContent>
              <w:p w:rsidR="008E7A4E" w:rsidRDefault="008E7A4E">
                <w:pPr>
                  <w:spacing w:before="10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E" w:rsidRDefault="008E7A4E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2" o:spid="_x0000_s2050" type="#_x0000_t202" style="position:absolute;margin-left:532.85pt;margin-top:792.85pt;width:22pt;height:14pt;z-index:-251654144;visibility:visible;mso-position-horizontal-relative:page;mso-position-vertical-relative:page" filled="f" stroked="f">
          <v:textbox inset="0,0,0,0">
            <w:txbxContent>
              <w:p w:rsidR="008E7A4E" w:rsidRPr="00AA24DF" w:rsidRDefault="008E7A4E">
                <w:pPr>
                  <w:spacing w:line="265" w:lineRule="exact"/>
                  <w:ind w:left="40" w:right="-20"/>
                  <w:rPr>
                    <w:sz w:val="24"/>
                    <w:szCs w:val="24"/>
                  </w:rPr>
                </w:pPr>
                <w:r w:rsidRPr="00AA24DF">
                  <w:rPr>
                    <w:sz w:val="24"/>
                    <w:szCs w:val="24"/>
                  </w:rPr>
                  <w:fldChar w:fldCharType="begin"/>
                </w:r>
                <w:r w:rsidRPr="00AA24DF">
                  <w:rPr>
                    <w:sz w:val="24"/>
                    <w:szCs w:val="24"/>
                  </w:rPr>
                  <w:instrText xml:space="preserve"> PAGE </w:instrText>
                </w:r>
                <w:r w:rsidRPr="00AA24DF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36</w:t>
                </w:r>
                <w:r w:rsidRPr="00AA24DF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4E" w:rsidRDefault="008E7A4E">
      <w:r>
        <w:separator/>
      </w:r>
    </w:p>
  </w:footnote>
  <w:footnote w:type="continuationSeparator" w:id="0">
    <w:p w:rsidR="008E7A4E" w:rsidRDefault="008E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588"/>
    <w:multiLevelType w:val="hybridMultilevel"/>
    <w:tmpl w:val="03E48326"/>
    <w:lvl w:ilvl="0" w:tplc="BD0AA1BA">
      <w:start w:val="1"/>
      <w:numFmt w:val="decimal"/>
      <w:lvlText w:val="%1."/>
      <w:lvlJc w:val="left"/>
      <w:pPr>
        <w:ind w:left="116" w:hanging="34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F643F78">
      <w:numFmt w:val="bullet"/>
      <w:lvlText w:val="•"/>
      <w:lvlJc w:val="left"/>
      <w:pPr>
        <w:ind w:left="1106" w:hanging="341"/>
      </w:pPr>
      <w:rPr>
        <w:rFonts w:hint="default"/>
      </w:rPr>
    </w:lvl>
    <w:lvl w:ilvl="2" w:tplc="6372A4DA">
      <w:numFmt w:val="bullet"/>
      <w:lvlText w:val="•"/>
      <w:lvlJc w:val="left"/>
      <w:pPr>
        <w:ind w:left="2092" w:hanging="341"/>
      </w:pPr>
      <w:rPr>
        <w:rFonts w:hint="default"/>
      </w:rPr>
    </w:lvl>
    <w:lvl w:ilvl="3" w:tplc="B7E099B4">
      <w:numFmt w:val="bullet"/>
      <w:lvlText w:val="•"/>
      <w:lvlJc w:val="left"/>
      <w:pPr>
        <w:ind w:left="3078" w:hanging="341"/>
      </w:pPr>
      <w:rPr>
        <w:rFonts w:hint="default"/>
      </w:rPr>
    </w:lvl>
    <w:lvl w:ilvl="4" w:tplc="0ECCE43C">
      <w:numFmt w:val="bullet"/>
      <w:lvlText w:val="•"/>
      <w:lvlJc w:val="left"/>
      <w:pPr>
        <w:ind w:left="4064" w:hanging="341"/>
      </w:pPr>
      <w:rPr>
        <w:rFonts w:hint="default"/>
      </w:rPr>
    </w:lvl>
    <w:lvl w:ilvl="5" w:tplc="7DB872C4">
      <w:numFmt w:val="bullet"/>
      <w:lvlText w:val="•"/>
      <w:lvlJc w:val="left"/>
      <w:pPr>
        <w:ind w:left="5050" w:hanging="341"/>
      </w:pPr>
      <w:rPr>
        <w:rFonts w:hint="default"/>
      </w:rPr>
    </w:lvl>
    <w:lvl w:ilvl="6" w:tplc="5906D20C">
      <w:numFmt w:val="bullet"/>
      <w:lvlText w:val="•"/>
      <w:lvlJc w:val="left"/>
      <w:pPr>
        <w:ind w:left="6036" w:hanging="341"/>
      </w:pPr>
      <w:rPr>
        <w:rFonts w:hint="default"/>
      </w:rPr>
    </w:lvl>
    <w:lvl w:ilvl="7" w:tplc="97B4436E">
      <w:numFmt w:val="bullet"/>
      <w:lvlText w:val="•"/>
      <w:lvlJc w:val="left"/>
      <w:pPr>
        <w:ind w:left="7022" w:hanging="341"/>
      </w:pPr>
      <w:rPr>
        <w:rFonts w:hint="default"/>
      </w:rPr>
    </w:lvl>
    <w:lvl w:ilvl="8" w:tplc="4DCE4870">
      <w:numFmt w:val="bullet"/>
      <w:lvlText w:val="•"/>
      <w:lvlJc w:val="left"/>
      <w:pPr>
        <w:ind w:left="8008" w:hanging="341"/>
      </w:pPr>
      <w:rPr>
        <w:rFonts w:hint="default"/>
      </w:rPr>
    </w:lvl>
  </w:abstractNum>
  <w:abstractNum w:abstractNumId="1">
    <w:nsid w:val="012A545B"/>
    <w:multiLevelType w:val="hybridMultilevel"/>
    <w:tmpl w:val="5E5C6A84"/>
    <w:lvl w:ilvl="0" w:tplc="A1920A9C">
      <w:start w:val="1"/>
      <w:numFmt w:val="decimal"/>
      <w:lvlText w:val="3.3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7CCD"/>
    <w:multiLevelType w:val="hybridMultilevel"/>
    <w:tmpl w:val="05586908"/>
    <w:lvl w:ilvl="0" w:tplc="11CAD4AA">
      <w:start w:val="1"/>
      <w:numFmt w:val="decimal"/>
      <w:lvlText w:val="3.10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43A7"/>
    <w:multiLevelType w:val="hybridMultilevel"/>
    <w:tmpl w:val="CAFCA07C"/>
    <w:lvl w:ilvl="0" w:tplc="EF7C31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5F3D2A"/>
    <w:multiLevelType w:val="multilevel"/>
    <w:tmpl w:val="B5BC7ECE"/>
    <w:lvl w:ilvl="0">
      <w:start w:val="3"/>
      <w:numFmt w:val="decimal"/>
      <w:lvlText w:val="%1"/>
      <w:lvlJc w:val="left"/>
      <w:pPr>
        <w:ind w:left="1388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8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8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"/>
      <w:lvlJc w:val="left"/>
      <w:pPr>
        <w:ind w:left="1402" w:hanging="360"/>
      </w:pPr>
      <w:rPr>
        <w:rFonts w:ascii="Symbol" w:eastAsia="Times New Roman" w:hAnsi="Symbol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">
    <w:nsid w:val="0DB6380D"/>
    <w:multiLevelType w:val="hybridMultilevel"/>
    <w:tmpl w:val="12604CBA"/>
    <w:lvl w:ilvl="0" w:tplc="A4329EFE">
      <w:start w:val="1"/>
      <w:numFmt w:val="decimal"/>
      <w:lvlText w:val="2.5.7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696F"/>
    <w:multiLevelType w:val="hybridMultilevel"/>
    <w:tmpl w:val="9D6240E4"/>
    <w:lvl w:ilvl="0" w:tplc="FE689B8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0FF73982"/>
    <w:multiLevelType w:val="hybridMultilevel"/>
    <w:tmpl w:val="9E00F09E"/>
    <w:lvl w:ilvl="0" w:tplc="D20806FE">
      <w:start w:val="1"/>
      <w:numFmt w:val="decimal"/>
      <w:lvlText w:val="4.1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40C4"/>
    <w:multiLevelType w:val="hybridMultilevel"/>
    <w:tmpl w:val="4F0A88E2"/>
    <w:lvl w:ilvl="0" w:tplc="B922BE76">
      <w:start w:val="1"/>
      <w:numFmt w:val="decimal"/>
      <w:lvlText w:val="3.1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D647E"/>
    <w:multiLevelType w:val="hybridMultilevel"/>
    <w:tmpl w:val="4A5AD53A"/>
    <w:lvl w:ilvl="0" w:tplc="BF8E5D80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B41DE"/>
    <w:multiLevelType w:val="hybridMultilevel"/>
    <w:tmpl w:val="2A3ED57C"/>
    <w:lvl w:ilvl="0" w:tplc="C2D606FC">
      <w:start w:val="1"/>
      <w:numFmt w:val="decimal"/>
      <w:lvlText w:val="2.5.9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75BB8"/>
    <w:multiLevelType w:val="hybridMultilevel"/>
    <w:tmpl w:val="06EA93CA"/>
    <w:lvl w:ilvl="0" w:tplc="32DEE3A0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46BB0"/>
    <w:multiLevelType w:val="hybridMultilevel"/>
    <w:tmpl w:val="1958B358"/>
    <w:lvl w:ilvl="0" w:tplc="B49EA06A">
      <w:start w:val="1"/>
      <w:numFmt w:val="decimal"/>
      <w:lvlText w:val="%1."/>
      <w:lvlJc w:val="left"/>
      <w:pPr>
        <w:ind w:left="216" w:hanging="32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AE2A626">
      <w:numFmt w:val="bullet"/>
      <w:lvlText w:val="•"/>
      <w:lvlJc w:val="left"/>
      <w:pPr>
        <w:ind w:left="1218" w:hanging="322"/>
      </w:pPr>
      <w:rPr>
        <w:rFonts w:hint="default"/>
      </w:rPr>
    </w:lvl>
    <w:lvl w:ilvl="2" w:tplc="A9F6D5B0">
      <w:numFmt w:val="bullet"/>
      <w:lvlText w:val="•"/>
      <w:lvlJc w:val="left"/>
      <w:pPr>
        <w:ind w:left="2216" w:hanging="322"/>
      </w:pPr>
      <w:rPr>
        <w:rFonts w:hint="default"/>
      </w:rPr>
    </w:lvl>
    <w:lvl w:ilvl="3" w:tplc="689A7090">
      <w:numFmt w:val="bullet"/>
      <w:lvlText w:val="•"/>
      <w:lvlJc w:val="left"/>
      <w:pPr>
        <w:ind w:left="3214" w:hanging="322"/>
      </w:pPr>
      <w:rPr>
        <w:rFonts w:hint="default"/>
      </w:rPr>
    </w:lvl>
    <w:lvl w:ilvl="4" w:tplc="B74C936E">
      <w:numFmt w:val="bullet"/>
      <w:lvlText w:val="•"/>
      <w:lvlJc w:val="left"/>
      <w:pPr>
        <w:ind w:left="4212" w:hanging="322"/>
      </w:pPr>
      <w:rPr>
        <w:rFonts w:hint="default"/>
      </w:rPr>
    </w:lvl>
    <w:lvl w:ilvl="5" w:tplc="758E5600">
      <w:numFmt w:val="bullet"/>
      <w:lvlText w:val="•"/>
      <w:lvlJc w:val="left"/>
      <w:pPr>
        <w:ind w:left="5210" w:hanging="322"/>
      </w:pPr>
      <w:rPr>
        <w:rFonts w:hint="default"/>
      </w:rPr>
    </w:lvl>
    <w:lvl w:ilvl="6" w:tplc="97C85D1C">
      <w:numFmt w:val="bullet"/>
      <w:lvlText w:val="•"/>
      <w:lvlJc w:val="left"/>
      <w:pPr>
        <w:ind w:left="6208" w:hanging="322"/>
      </w:pPr>
      <w:rPr>
        <w:rFonts w:hint="default"/>
      </w:rPr>
    </w:lvl>
    <w:lvl w:ilvl="7" w:tplc="6A36F150">
      <w:numFmt w:val="bullet"/>
      <w:lvlText w:val="•"/>
      <w:lvlJc w:val="left"/>
      <w:pPr>
        <w:ind w:left="7206" w:hanging="322"/>
      </w:pPr>
      <w:rPr>
        <w:rFonts w:hint="default"/>
      </w:rPr>
    </w:lvl>
    <w:lvl w:ilvl="8" w:tplc="1A8E06AC">
      <w:numFmt w:val="bullet"/>
      <w:lvlText w:val="•"/>
      <w:lvlJc w:val="left"/>
      <w:pPr>
        <w:ind w:left="8204" w:hanging="322"/>
      </w:pPr>
      <w:rPr>
        <w:rFonts w:hint="default"/>
      </w:rPr>
    </w:lvl>
  </w:abstractNum>
  <w:abstractNum w:abstractNumId="13">
    <w:nsid w:val="25747B65"/>
    <w:multiLevelType w:val="hybridMultilevel"/>
    <w:tmpl w:val="2C320792"/>
    <w:lvl w:ilvl="0" w:tplc="C1B491EE">
      <w:numFmt w:val="bullet"/>
      <w:lvlText w:val="-"/>
      <w:lvlJc w:val="left"/>
      <w:pPr>
        <w:ind w:left="276" w:hanging="22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C80B7C">
      <w:numFmt w:val="bullet"/>
      <w:lvlText w:val="•"/>
      <w:lvlJc w:val="left"/>
      <w:pPr>
        <w:ind w:left="1282" w:hanging="226"/>
      </w:pPr>
      <w:rPr>
        <w:rFonts w:hint="default"/>
      </w:rPr>
    </w:lvl>
    <w:lvl w:ilvl="2" w:tplc="F476F682">
      <w:numFmt w:val="bullet"/>
      <w:lvlText w:val="•"/>
      <w:lvlJc w:val="left"/>
      <w:pPr>
        <w:ind w:left="2284" w:hanging="226"/>
      </w:pPr>
      <w:rPr>
        <w:rFonts w:hint="default"/>
      </w:rPr>
    </w:lvl>
    <w:lvl w:ilvl="3" w:tplc="71C27986">
      <w:numFmt w:val="bullet"/>
      <w:lvlText w:val="•"/>
      <w:lvlJc w:val="left"/>
      <w:pPr>
        <w:ind w:left="3286" w:hanging="226"/>
      </w:pPr>
      <w:rPr>
        <w:rFonts w:hint="default"/>
      </w:rPr>
    </w:lvl>
    <w:lvl w:ilvl="4" w:tplc="7882ABB2">
      <w:numFmt w:val="bullet"/>
      <w:lvlText w:val="•"/>
      <w:lvlJc w:val="left"/>
      <w:pPr>
        <w:ind w:left="4288" w:hanging="226"/>
      </w:pPr>
      <w:rPr>
        <w:rFonts w:hint="default"/>
      </w:rPr>
    </w:lvl>
    <w:lvl w:ilvl="5" w:tplc="40E6489C">
      <w:numFmt w:val="bullet"/>
      <w:lvlText w:val="•"/>
      <w:lvlJc w:val="left"/>
      <w:pPr>
        <w:ind w:left="5290" w:hanging="226"/>
      </w:pPr>
      <w:rPr>
        <w:rFonts w:hint="default"/>
      </w:rPr>
    </w:lvl>
    <w:lvl w:ilvl="6" w:tplc="DF44E41C">
      <w:numFmt w:val="bullet"/>
      <w:lvlText w:val="•"/>
      <w:lvlJc w:val="left"/>
      <w:pPr>
        <w:ind w:left="6292" w:hanging="226"/>
      </w:pPr>
      <w:rPr>
        <w:rFonts w:hint="default"/>
      </w:rPr>
    </w:lvl>
    <w:lvl w:ilvl="7" w:tplc="C80AD1C0">
      <w:numFmt w:val="bullet"/>
      <w:lvlText w:val="•"/>
      <w:lvlJc w:val="left"/>
      <w:pPr>
        <w:ind w:left="7294" w:hanging="226"/>
      </w:pPr>
      <w:rPr>
        <w:rFonts w:hint="default"/>
      </w:rPr>
    </w:lvl>
    <w:lvl w:ilvl="8" w:tplc="3182A0B0">
      <w:numFmt w:val="bullet"/>
      <w:lvlText w:val="•"/>
      <w:lvlJc w:val="left"/>
      <w:pPr>
        <w:ind w:left="8296" w:hanging="226"/>
      </w:pPr>
      <w:rPr>
        <w:rFonts w:hint="default"/>
      </w:rPr>
    </w:lvl>
  </w:abstractNum>
  <w:abstractNum w:abstractNumId="14">
    <w:nsid w:val="26BE1016"/>
    <w:multiLevelType w:val="hybridMultilevel"/>
    <w:tmpl w:val="8C82FAFE"/>
    <w:lvl w:ilvl="0" w:tplc="9E3E5DEE">
      <w:numFmt w:val="bullet"/>
      <w:lvlText w:val="-"/>
      <w:lvlJc w:val="left"/>
      <w:pPr>
        <w:ind w:left="116" w:hanging="18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646DE52"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C806D7A"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77C2E97E"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3F0E7182"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22520D66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6382C70C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AD4233D8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4B9E5E6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15">
    <w:nsid w:val="2BE81B5F"/>
    <w:multiLevelType w:val="hybridMultilevel"/>
    <w:tmpl w:val="8B501EB2"/>
    <w:lvl w:ilvl="0" w:tplc="D2405A4A">
      <w:numFmt w:val="bullet"/>
      <w:lvlText w:val=""/>
      <w:lvlJc w:val="left"/>
      <w:pPr>
        <w:ind w:left="476" w:hanging="360"/>
      </w:pPr>
      <w:rPr>
        <w:rFonts w:ascii="Symbol" w:eastAsia="Times New Roman" w:hAnsi="Symbol" w:hint="default"/>
        <w:w w:val="99"/>
        <w:sz w:val="28"/>
        <w:szCs w:val="28"/>
      </w:rPr>
    </w:lvl>
    <w:lvl w:ilvl="1" w:tplc="1BA8500C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86EDFF8">
      <w:numFmt w:val="bullet"/>
      <w:lvlText w:val="•"/>
      <w:lvlJc w:val="left"/>
      <w:pPr>
        <w:ind w:left="1495" w:hanging="164"/>
      </w:pPr>
      <w:rPr>
        <w:rFonts w:hint="default"/>
      </w:rPr>
    </w:lvl>
    <w:lvl w:ilvl="3" w:tplc="D71E1414">
      <w:numFmt w:val="bullet"/>
      <w:lvlText w:val="•"/>
      <w:lvlJc w:val="left"/>
      <w:pPr>
        <w:ind w:left="2511" w:hanging="164"/>
      </w:pPr>
      <w:rPr>
        <w:rFonts w:hint="default"/>
      </w:rPr>
    </w:lvl>
    <w:lvl w:ilvl="4" w:tplc="AA4CB6F0">
      <w:numFmt w:val="bullet"/>
      <w:lvlText w:val="•"/>
      <w:lvlJc w:val="left"/>
      <w:pPr>
        <w:ind w:left="3526" w:hanging="164"/>
      </w:pPr>
      <w:rPr>
        <w:rFonts w:hint="default"/>
      </w:rPr>
    </w:lvl>
    <w:lvl w:ilvl="5" w:tplc="A3A8FE0E">
      <w:numFmt w:val="bullet"/>
      <w:lvlText w:val="•"/>
      <w:lvlJc w:val="left"/>
      <w:pPr>
        <w:ind w:left="4542" w:hanging="164"/>
      </w:pPr>
      <w:rPr>
        <w:rFonts w:hint="default"/>
      </w:rPr>
    </w:lvl>
    <w:lvl w:ilvl="6" w:tplc="259075B6">
      <w:numFmt w:val="bullet"/>
      <w:lvlText w:val="•"/>
      <w:lvlJc w:val="left"/>
      <w:pPr>
        <w:ind w:left="5557" w:hanging="164"/>
      </w:pPr>
      <w:rPr>
        <w:rFonts w:hint="default"/>
      </w:rPr>
    </w:lvl>
    <w:lvl w:ilvl="7" w:tplc="42E4B490">
      <w:numFmt w:val="bullet"/>
      <w:lvlText w:val="•"/>
      <w:lvlJc w:val="left"/>
      <w:pPr>
        <w:ind w:left="6573" w:hanging="164"/>
      </w:pPr>
      <w:rPr>
        <w:rFonts w:hint="default"/>
      </w:rPr>
    </w:lvl>
    <w:lvl w:ilvl="8" w:tplc="91C6F17C">
      <w:numFmt w:val="bullet"/>
      <w:lvlText w:val="•"/>
      <w:lvlJc w:val="left"/>
      <w:pPr>
        <w:ind w:left="7588" w:hanging="164"/>
      </w:pPr>
      <w:rPr>
        <w:rFonts w:hint="default"/>
      </w:rPr>
    </w:lvl>
  </w:abstractNum>
  <w:abstractNum w:abstractNumId="16">
    <w:nsid w:val="305A2CD0"/>
    <w:multiLevelType w:val="hybridMultilevel"/>
    <w:tmpl w:val="7EA60BB8"/>
    <w:lvl w:ilvl="0" w:tplc="39E6957E">
      <w:start w:val="1"/>
      <w:numFmt w:val="decimal"/>
      <w:lvlText w:val="3.11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112" w:hanging="281"/>
      </w:pPr>
      <w:rPr>
        <w:rFonts w:ascii="Symbol" w:eastAsia="Times New Roman" w:hAnsi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18">
    <w:nsid w:val="30CC412A"/>
    <w:multiLevelType w:val="hybridMultilevel"/>
    <w:tmpl w:val="937C70FE"/>
    <w:lvl w:ilvl="0" w:tplc="418CE252">
      <w:start w:val="1"/>
      <w:numFmt w:val="decimal"/>
      <w:lvlText w:val="2.2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D4E90"/>
    <w:multiLevelType w:val="hybridMultilevel"/>
    <w:tmpl w:val="4AB0BD42"/>
    <w:lvl w:ilvl="0" w:tplc="0F4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F06BC"/>
    <w:multiLevelType w:val="multilevel"/>
    <w:tmpl w:val="280A5F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1">
    <w:nsid w:val="38BC474B"/>
    <w:multiLevelType w:val="hybridMultilevel"/>
    <w:tmpl w:val="B8C4D80A"/>
    <w:lvl w:ilvl="0" w:tplc="7BB0B33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062EEF4"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A808ABDC"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B24CC332"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019E4CB0">
      <w:numFmt w:val="bullet"/>
      <w:lvlText w:val="•"/>
      <w:lvlJc w:val="left"/>
      <w:pPr>
        <w:ind w:left="3920" w:hanging="284"/>
      </w:pPr>
      <w:rPr>
        <w:rFonts w:hint="default"/>
      </w:rPr>
    </w:lvl>
    <w:lvl w:ilvl="5" w:tplc="740ED8D6">
      <w:numFmt w:val="bullet"/>
      <w:lvlText w:val="•"/>
      <w:lvlJc w:val="left"/>
      <w:pPr>
        <w:ind w:left="4870" w:hanging="284"/>
      </w:pPr>
      <w:rPr>
        <w:rFonts w:hint="default"/>
      </w:rPr>
    </w:lvl>
    <w:lvl w:ilvl="6" w:tplc="13226588">
      <w:numFmt w:val="bullet"/>
      <w:lvlText w:val="•"/>
      <w:lvlJc w:val="left"/>
      <w:pPr>
        <w:ind w:left="5820" w:hanging="284"/>
      </w:pPr>
      <w:rPr>
        <w:rFonts w:hint="default"/>
      </w:rPr>
    </w:lvl>
    <w:lvl w:ilvl="7" w:tplc="ADC86C36">
      <w:numFmt w:val="bullet"/>
      <w:lvlText w:val="•"/>
      <w:lvlJc w:val="left"/>
      <w:pPr>
        <w:ind w:left="6770" w:hanging="284"/>
      </w:pPr>
      <w:rPr>
        <w:rFonts w:hint="default"/>
      </w:rPr>
    </w:lvl>
    <w:lvl w:ilvl="8" w:tplc="BBA4104A">
      <w:numFmt w:val="bullet"/>
      <w:lvlText w:val="•"/>
      <w:lvlJc w:val="left"/>
      <w:pPr>
        <w:ind w:left="7720" w:hanging="284"/>
      </w:pPr>
      <w:rPr>
        <w:rFonts w:hint="default"/>
      </w:rPr>
    </w:lvl>
  </w:abstractNum>
  <w:abstractNum w:abstractNumId="22">
    <w:nsid w:val="3953621A"/>
    <w:multiLevelType w:val="hybridMultilevel"/>
    <w:tmpl w:val="FADC8A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CC51187"/>
    <w:multiLevelType w:val="hybridMultilevel"/>
    <w:tmpl w:val="8C68ED28"/>
    <w:lvl w:ilvl="0" w:tplc="A2F4FF80">
      <w:start w:val="1"/>
      <w:numFmt w:val="decimal"/>
      <w:lvlText w:val="3.9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82F56"/>
    <w:multiLevelType w:val="hybridMultilevel"/>
    <w:tmpl w:val="CA522828"/>
    <w:lvl w:ilvl="0" w:tplc="48B0D3E4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738EA"/>
    <w:multiLevelType w:val="hybridMultilevel"/>
    <w:tmpl w:val="7428A9C2"/>
    <w:lvl w:ilvl="0" w:tplc="084EF0B2">
      <w:start w:val="1"/>
      <w:numFmt w:val="decimal"/>
      <w:lvlText w:val="2.5.8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7022D"/>
    <w:multiLevelType w:val="hybridMultilevel"/>
    <w:tmpl w:val="E2C2C594"/>
    <w:lvl w:ilvl="0" w:tplc="4E72CA94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14802B1"/>
    <w:multiLevelType w:val="hybridMultilevel"/>
    <w:tmpl w:val="2B2CC2F4"/>
    <w:lvl w:ilvl="0" w:tplc="63760A8E">
      <w:start w:val="1"/>
      <w:numFmt w:val="decimal"/>
      <w:lvlText w:val="2.4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B1067"/>
    <w:multiLevelType w:val="hybridMultilevel"/>
    <w:tmpl w:val="53E4DD68"/>
    <w:lvl w:ilvl="0" w:tplc="73C252F8">
      <w:start w:val="1"/>
      <w:numFmt w:val="decimal"/>
      <w:lvlText w:val="2.3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927B7"/>
    <w:multiLevelType w:val="hybridMultilevel"/>
    <w:tmpl w:val="7E8C1E82"/>
    <w:lvl w:ilvl="0" w:tplc="DC7AE2C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852D6DE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95B6D1C2">
      <w:numFmt w:val="bullet"/>
      <w:lvlText w:val="•"/>
      <w:lvlJc w:val="left"/>
      <w:pPr>
        <w:ind w:left="1815" w:hanging="360"/>
      </w:pPr>
      <w:rPr>
        <w:rFonts w:hint="default"/>
      </w:rPr>
    </w:lvl>
    <w:lvl w:ilvl="3" w:tplc="B70A9AC0">
      <w:numFmt w:val="bullet"/>
      <w:lvlText w:val="•"/>
      <w:lvlJc w:val="left"/>
      <w:pPr>
        <w:ind w:left="2791" w:hanging="360"/>
      </w:pPr>
      <w:rPr>
        <w:rFonts w:hint="default"/>
      </w:rPr>
    </w:lvl>
    <w:lvl w:ilvl="4" w:tplc="5810F148"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D886134E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022E157A">
      <w:numFmt w:val="bullet"/>
      <w:lvlText w:val="•"/>
      <w:lvlJc w:val="left"/>
      <w:pPr>
        <w:ind w:left="5717" w:hanging="360"/>
      </w:pPr>
      <w:rPr>
        <w:rFonts w:hint="default"/>
      </w:rPr>
    </w:lvl>
    <w:lvl w:ilvl="7" w:tplc="562E8DF4"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6FD4B28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0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642DAD"/>
    <w:multiLevelType w:val="hybridMultilevel"/>
    <w:tmpl w:val="ECF65336"/>
    <w:lvl w:ilvl="0" w:tplc="B9C41EC2">
      <w:numFmt w:val="bullet"/>
      <w:lvlText w:val="–"/>
      <w:lvlJc w:val="left"/>
      <w:pPr>
        <w:ind w:left="476" w:hanging="21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AB0A5C4">
      <w:numFmt w:val="bullet"/>
      <w:lvlText w:val="•"/>
      <w:lvlJc w:val="left"/>
      <w:pPr>
        <w:ind w:left="1470" w:hanging="216"/>
      </w:pPr>
      <w:rPr>
        <w:rFonts w:hint="default"/>
      </w:rPr>
    </w:lvl>
    <w:lvl w:ilvl="2" w:tplc="E2964A0A">
      <w:numFmt w:val="bullet"/>
      <w:lvlText w:val="•"/>
      <w:lvlJc w:val="left"/>
      <w:pPr>
        <w:ind w:left="2460" w:hanging="216"/>
      </w:pPr>
      <w:rPr>
        <w:rFonts w:hint="default"/>
      </w:rPr>
    </w:lvl>
    <w:lvl w:ilvl="3" w:tplc="D44614B0">
      <w:numFmt w:val="bullet"/>
      <w:lvlText w:val="•"/>
      <w:lvlJc w:val="left"/>
      <w:pPr>
        <w:ind w:left="3450" w:hanging="216"/>
      </w:pPr>
      <w:rPr>
        <w:rFonts w:hint="default"/>
      </w:rPr>
    </w:lvl>
    <w:lvl w:ilvl="4" w:tplc="2904FCE4">
      <w:numFmt w:val="bullet"/>
      <w:lvlText w:val="•"/>
      <w:lvlJc w:val="left"/>
      <w:pPr>
        <w:ind w:left="4440" w:hanging="216"/>
      </w:pPr>
      <w:rPr>
        <w:rFonts w:hint="default"/>
      </w:rPr>
    </w:lvl>
    <w:lvl w:ilvl="5" w:tplc="7E9A5A7A">
      <w:numFmt w:val="bullet"/>
      <w:lvlText w:val="•"/>
      <w:lvlJc w:val="left"/>
      <w:pPr>
        <w:ind w:left="5430" w:hanging="216"/>
      </w:pPr>
      <w:rPr>
        <w:rFonts w:hint="default"/>
      </w:rPr>
    </w:lvl>
    <w:lvl w:ilvl="6" w:tplc="6C44EC62">
      <w:numFmt w:val="bullet"/>
      <w:lvlText w:val="•"/>
      <w:lvlJc w:val="left"/>
      <w:pPr>
        <w:ind w:left="6420" w:hanging="216"/>
      </w:pPr>
      <w:rPr>
        <w:rFonts w:hint="default"/>
      </w:rPr>
    </w:lvl>
    <w:lvl w:ilvl="7" w:tplc="24C6087A">
      <w:numFmt w:val="bullet"/>
      <w:lvlText w:val="•"/>
      <w:lvlJc w:val="left"/>
      <w:pPr>
        <w:ind w:left="7410" w:hanging="216"/>
      </w:pPr>
      <w:rPr>
        <w:rFonts w:hint="default"/>
      </w:rPr>
    </w:lvl>
    <w:lvl w:ilvl="8" w:tplc="A3C07886">
      <w:numFmt w:val="bullet"/>
      <w:lvlText w:val="•"/>
      <w:lvlJc w:val="left"/>
      <w:pPr>
        <w:ind w:left="8400" w:hanging="216"/>
      </w:pPr>
      <w:rPr>
        <w:rFonts w:hint="default"/>
      </w:rPr>
    </w:lvl>
  </w:abstractNum>
  <w:abstractNum w:abstractNumId="32">
    <w:nsid w:val="64CE78C1"/>
    <w:multiLevelType w:val="hybridMultilevel"/>
    <w:tmpl w:val="4D3AFB1C"/>
    <w:lvl w:ilvl="0" w:tplc="D81E9E52">
      <w:start w:val="1"/>
      <w:numFmt w:val="decimal"/>
      <w:lvlText w:val="3.5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4790F"/>
    <w:multiLevelType w:val="hybridMultilevel"/>
    <w:tmpl w:val="D0D62BB4"/>
    <w:lvl w:ilvl="0" w:tplc="AE44FC8A">
      <w:start w:val="1"/>
      <w:numFmt w:val="decimal"/>
      <w:lvlText w:val="%1."/>
      <w:lvlJc w:val="left"/>
      <w:pPr>
        <w:ind w:left="1416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34">
    <w:nsid w:val="6A1569CD"/>
    <w:multiLevelType w:val="hybridMultilevel"/>
    <w:tmpl w:val="4D8E9B9C"/>
    <w:lvl w:ilvl="0" w:tplc="BFEC3292">
      <w:start w:val="1"/>
      <w:numFmt w:val="decimal"/>
      <w:lvlText w:val="2.5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6385E"/>
    <w:multiLevelType w:val="hybridMultilevel"/>
    <w:tmpl w:val="113A44FA"/>
    <w:lvl w:ilvl="0" w:tplc="CC1ABBF4">
      <w:start w:val="1"/>
      <w:numFmt w:val="decimal"/>
      <w:lvlText w:val="3.8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B47C8"/>
    <w:multiLevelType w:val="hybridMultilevel"/>
    <w:tmpl w:val="FC26CEC4"/>
    <w:lvl w:ilvl="0" w:tplc="563CB2C0">
      <w:start w:val="1"/>
      <w:numFmt w:val="decimal"/>
      <w:lvlText w:val="2.5.7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406E7"/>
    <w:multiLevelType w:val="multilevel"/>
    <w:tmpl w:val="41A4A2B0"/>
    <w:lvl w:ilvl="0">
      <w:start w:val="3"/>
      <w:numFmt w:val="decimal"/>
      <w:lvlText w:val="%1"/>
      <w:lvlJc w:val="left"/>
      <w:pPr>
        <w:ind w:left="115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9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64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-"/>
      <w:lvlJc w:val="left"/>
      <w:pPr>
        <w:ind w:left="116" w:hanging="4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515" w:hanging="466"/>
      </w:pPr>
      <w:rPr>
        <w:rFonts w:hint="default"/>
      </w:rPr>
    </w:lvl>
    <w:lvl w:ilvl="5">
      <w:numFmt w:val="bullet"/>
      <w:lvlText w:val="•"/>
      <w:lvlJc w:val="left"/>
      <w:pPr>
        <w:ind w:left="4592" w:hanging="466"/>
      </w:pPr>
      <w:rPr>
        <w:rFonts w:hint="default"/>
      </w:rPr>
    </w:lvl>
    <w:lvl w:ilvl="6">
      <w:numFmt w:val="bullet"/>
      <w:lvlText w:val="•"/>
      <w:lvlJc w:val="left"/>
      <w:pPr>
        <w:ind w:left="5670" w:hanging="466"/>
      </w:pPr>
      <w:rPr>
        <w:rFonts w:hint="default"/>
      </w:rPr>
    </w:lvl>
    <w:lvl w:ilvl="7">
      <w:numFmt w:val="bullet"/>
      <w:lvlText w:val="•"/>
      <w:lvlJc w:val="left"/>
      <w:pPr>
        <w:ind w:left="6747" w:hanging="466"/>
      </w:pPr>
      <w:rPr>
        <w:rFonts w:hint="default"/>
      </w:rPr>
    </w:lvl>
    <w:lvl w:ilvl="8">
      <w:numFmt w:val="bullet"/>
      <w:lvlText w:val="•"/>
      <w:lvlJc w:val="left"/>
      <w:pPr>
        <w:ind w:left="7825" w:hanging="466"/>
      </w:pPr>
      <w:rPr>
        <w:rFonts w:hint="default"/>
      </w:rPr>
    </w:lvl>
  </w:abstractNum>
  <w:abstractNum w:abstractNumId="38">
    <w:nsid w:val="70640C00"/>
    <w:multiLevelType w:val="hybridMultilevel"/>
    <w:tmpl w:val="10F6F81E"/>
    <w:lvl w:ilvl="0" w:tplc="3F7CE32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546AB"/>
    <w:multiLevelType w:val="hybridMultilevel"/>
    <w:tmpl w:val="AF1C3302"/>
    <w:lvl w:ilvl="0" w:tplc="37FC465E">
      <w:start w:val="6"/>
      <w:numFmt w:val="decimal"/>
      <w:lvlText w:val="3.11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D5CA4"/>
    <w:multiLevelType w:val="hybridMultilevel"/>
    <w:tmpl w:val="87044208"/>
    <w:lvl w:ilvl="0" w:tplc="9C1685F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850C880">
      <w:start w:val="1"/>
      <w:numFmt w:val="decimal"/>
      <w:lvlText w:val="%2."/>
      <w:lvlJc w:val="left"/>
      <w:pPr>
        <w:ind w:left="4546" w:hanging="28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64520396">
      <w:numFmt w:val="bullet"/>
      <w:lvlText w:val="•"/>
      <w:lvlJc w:val="left"/>
      <w:pPr>
        <w:ind w:left="5104" w:hanging="284"/>
      </w:pPr>
      <w:rPr>
        <w:rFonts w:hint="default"/>
      </w:rPr>
    </w:lvl>
    <w:lvl w:ilvl="3" w:tplc="DFB60500">
      <w:numFmt w:val="bullet"/>
      <w:lvlText w:val="•"/>
      <w:lvlJc w:val="left"/>
      <w:pPr>
        <w:ind w:left="5668" w:hanging="284"/>
      </w:pPr>
      <w:rPr>
        <w:rFonts w:hint="default"/>
      </w:rPr>
    </w:lvl>
    <w:lvl w:ilvl="4" w:tplc="2A125870">
      <w:numFmt w:val="bullet"/>
      <w:lvlText w:val="•"/>
      <w:lvlJc w:val="left"/>
      <w:pPr>
        <w:ind w:left="6233" w:hanging="284"/>
      </w:pPr>
      <w:rPr>
        <w:rFonts w:hint="default"/>
      </w:rPr>
    </w:lvl>
    <w:lvl w:ilvl="5" w:tplc="1F44B3FA">
      <w:numFmt w:val="bullet"/>
      <w:lvlText w:val="•"/>
      <w:lvlJc w:val="left"/>
      <w:pPr>
        <w:ind w:left="6797" w:hanging="284"/>
      </w:pPr>
      <w:rPr>
        <w:rFonts w:hint="default"/>
      </w:rPr>
    </w:lvl>
    <w:lvl w:ilvl="6" w:tplc="F73696E2">
      <w:numFmt w:val="bullet"/>
      <w:lvlText w:val="•"/>
      <w:lvlJc w:val="left"/>
      <w:pPr>
        <w:ind w:left="7362" w:hanging="284"/>
      </w:pPr>
      <w:rPr>
        <w:rFonts w:hint="default"/>
      </w:rPr>
    </w:lvl>
    <w:lvl w:ilvl="7" w:tplc="E2243214">
      <w:numFmt w:val="bullet"/>
      <w:lvlText w:val="•"/>
      <w:lvlJc w:val="left"/>
      <w:pPr>
        <w:ind w:left="7926" w:hanging="284"/>
      </w:pPr>
      <w:rPr>
        <w:rFonts w:hint="default"/>
      </w:rPr>
    </w:lvl>
    <w:lvl w:ilvl="8" w:tplc="92B22DAC">
      <w:numFmt w:val="bullet"/>
      <w:lvlText w:val="•"/>
      <w:lvlJc w:val="left"/>
      <w:pPr>
        <w:ind w:left="8491" w:hanging="284"/>
      </w:pPr>
      <w:rPr>
        <w:rFonts w:hint="default"/>
      </w:rPr>
    </w:lvl>
  </w:abstractNum>
  <w:abstractNum w:abstractNumId="41">
    <w:nsid w:val="7835509F"/>
    <w:multiLevelType w:val="hybridMultilevel"/>
    <w:tmpl w:val="CA62C2A8"/>
    <w:lvl w:ilvl="0" w:tplc="1468415C">
      <w:start w:val="1"/>
      <w:numFmt w:val="decimal"/>
      <w:lvlText w:val="3.6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3717E"/>
    <w:multiLevelType w:val="hybridMultilevel"/>
    <w:tmpl w:val="88303CC0"/>
    <w:lvl w:ilvl="0" w:tplc="0419000F">
      <w:start w:val="1"/>
      <w:numFmt w:val="decimal"/>
      <w:lvlText w:val="%1."/>
      <w:lvlJc w:val="left"/>
      <w:pPr>
        <w:ind w:left="1555" w:hanging="360"/>
      </w:pPr>
    </w:lvl>
    <w:lvl w:ilvl="1" w:tplc="04190019">
      <w:start w:val="1"/>
      <w:numFmt w:val="lowerLetter"/>
      <w:lvlText w:val="%2."/>
      <w:lvlJc w:val="left"/>
      <w:pPr>
        <w:ind w:left="2275" w:hanging="360"/>
      </w:pPr>
    </w:lvl>
    <w:lvl w:ilvl="2" w:tplc="0419001B">
      <w:start w:val="1"/>
      <w:numFmt w:val="lowerRoman"/>
      <w:lvlText w:val="%3."/>
      <w:lvlJc w:val="right"/>
      <w:pPr>
        <w:ind w:left="2995" w:hanging="180"/>
      </w:pPr>
    </w:lvl>
    <w:lvl w:ilvl="3" w:tplc="0419000F">
      <w:start w:val="1"/>
      <w:numFmt w:val="decimal"/>
      <w:lvlText w:val="%4."/>
      <w:lvlJc w:val="left"/>
      <w:pPr>
        <w:ind w:left="3715" w:hanging="360"/>
      </w:pPr>
    </w:lvl>
    <w:lvl w:ilvl="4" w:tplc="04190019">
      <w:start w:val="1"/>
      <w:numFmt w:val="lowerLetter"/>
      <w:lvlText w:val="%5."/>
      <w:lvlJc w:val="left"/>
      <w:pPr>
        <w:ind w:left="4435" w:hanging="360"/>
      </w:pPr>
    </w:lvl>
    <w:lvl w:ilvl="5" w:tplc="0419001B">
      <w:start w:val="1"/>
      <w:numFmt w:val="lowerRoman"/>
      <w:lvlText w:val="%6."/>
      <w:lvlJc w:val="right"/>
      <w:pPr>
        <w:ind w:left="5155" w:hanging="180"/>
      </w:pPr>
    </w:lvl>
    <w:lvl w:ilvl="6" w:tplc="0419000F">
      <w:start w:val="1"/>
      <w:numFmt w:val="decimal"/>
      <w:lvlText w:val="%7."/>
      <w:lvlJc w:val="left"/>
      <w:pPr>
        <w:ind w:left="5875" w:hanging="360"/>
      </w:pPr>
    </w:lvl>
    <w:lvl w:ilvl="7" w:tplc="04190019">
      <w:start w:val="1"/>
      <w:numFmt w:val="lowerLetter"/>
      <w:lvlText w:val="%8."/>
      <w:lvlJc w:val="left"/>
      <w:pPr>
        <w:ind w:left="6595" w:hanging="360"/>
      </w:pPr>
    </w:lvl>
    <w:lvl w:ilvl="8" w:tplc="0419001B">
      <w:start w:val="1"/>
      <w:numFmt w:val="lowerRoman"/>
      <w:lvlText w:val="%9."/>
      <w:lvlJc w:val="right"/>
      <w:pPr>
        <w:ind w:left="7315" w:hanging="180"/>
      </w:pPr>
    </w:lvl>
  </w:abstractNum>
  <w:abstractNum w:abstractNumId="43">
    <w:nsid w:val="7A1F3E1D"/>
    <w:multiLevelType w:val="multilevel"/>
    <w:tmpl w:val="C2C49612"/>
    <w:lvl w:ilvl="0">
      <w:start w:val="3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820" w:hanging="49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26" w:hanging="495"/>
      </w:pPr>
      <w:rPr>
        <w:rFonts w:hint="default"/>
      </w:rPr>
    </w:lvl>
    <w:lvl w:ilvl="3">
      <w:numFmt w:val="bullet"/>
      <w:lvlText w:val="•"/>
      <w:lvlJc w:val="left"/>
      <w:pPr>
        <w:ind w:left="3633" w:hanging="495"/>
      </w:pPr>
      <w:rPr>
        <w:rFonts w:hint="default"/>
      </w:rPr>
    </w:lvl>
    <w:lvl w:ilvl="4">
      <w:numFmt w:val="bullet"/>
      <w:lvlText w:val="•"/>
      <w:lvlJc w:val="left"/>
      <w:pPr>
        <w:ind w:left="4540" w:hanging="495"/>
      </w:pPr>
      <w:rPr>
        <w:rFonts w:hint="default"/>
      </w:rPr>
    </w:lvl>
    <w:lvl w:ilvl="5">
      <w:numFmt w:val="bullet"/>
      <w:lvlText w:val="•"/>
      <w:lvlJc w:val="left"/>
      <w:pPr>
        <w:ind w:left="5446" w:hanging="495"/>
      </w:pPr>
      <w:rPr>
        <w:rFonts w:hint="default"/>
      </w:rPr>
    </w:lvl>
    <w:lvl w:ilvl="6">
      <w:numFmt w:val="bullet"/>
      <w:lvlText w:val="•"/>
      <w:lvlJc w:val="left"/>
      <w:pPr>
        <w:ind w:left="6353" w:hanging="495"/>
      </w:pPr>
      <w:rPr>
        <w:rFonts w:hint="default"/>
      </w:rPr>
    </w:lvl>
    <w:lvl w:ilvl="7">
      <w:numFmt w:val="bullet"/>
      <w:lvlText w:val="•"/>
      <w:lvlJc w:val="left"/>
      <w:pPr>
        <w:ind w:left="7260" w:hanging="495"/>
      </w:pPr>
      <w:rPr>
        <w:rFonts w:hint="default"/>
      </w:rPr>
    </w:lvl>
    <w:lvl w:ilvl="8">
      <w:numFmt w:val="bullet"/>
      <w:lvlText w:val="•"/>
      <w:lvlJc w:val="left"/>
      <w:pPr>
        <w:ind w:left="8166" w:hanging="495"/>
      </w:pPr>
      <w:rPr>
        <w:rFonts w:hint="default"/>
      </w:rPr>
    </w:lvl>
  </w:abstractNum>
  <w:abstractNum w:abstractNumId="44">
    <w:nsid w:val="7A3758F7"/>
    <w:multiLevelType w:val="hybridMultilevel"/>
    <w:tmpl w:val="88303CC0"/>
    <w:lvl w:ilvl="0" w:tplc="0419000F">
      <w:start w:val="1"/>
      <w:numFmt w:val="decimal"/>
      <w:lvlText w:val="%1."/>
      <w:lvlJc w:val="left"/>
      <w:pPr>
        <w:ind w:left="1555" w:hanging="360"/>
      </w:pPr>
    </w:lvl>
    <w:lvl w:ilvl="1" w:tplc="04190019">
      <w:start w:val="1"/>
      <w:numFmt w:val="lowerLetter"/>
      <w:lvlText w:val="%2."/>
      <w:lvlJc w:val="left"/>
      <w:pPr>
        <w:ind w:left="2275" w:hanging="360"/>
      </w:pPr>
    </w:lvl>
    <w:lvl w:ilvl="2" w:tplc="0419001B">
      <w:start w:val="1"/>
      <w:numFmt w:val="lowerRoman"/>
      <w:lvlText w:val="%3."/>
      <w:lvlJc w:val="right"/>
      <w:pPr>
        <w:ind w:left="2995" w:hanging="180"/>
      </w:pPr>
    </w:lvl>
    <w:lvl w:ilvl="3" w:tplc="0419000F">
      <w:start w:val="1"/>
      <w:numFmt w:val="decimal"/>
      <w:lvlText w:val="%4."/>
      <w:lvlJc w:val="left"/>
      <w:pPr>
        <w:ind w:left="3715" w:hanging="360"/>
      </w:pPr>
    </w:lvl>
    <w:lvl w:ilvl="4" w:tplc="04190019">
      <w:start w:val="1"/>
      <w:numFmt w:val="lowerLetter"/>
      <w:lvlText w:val="%5."/>
      <w:lvlJc w:val="left"/>
      <w:pPr>
        <w:ind w:left="4435" w:hanging="360"/>
      </w:pPr>
    </w:lvl>
    <w:lvl w:ilvl="5" w:tplc="0419001B">
      <w:start w:val="1"/>
      <w:numFmt w:val="lowerRoman"/>
      <w:lvlText w:val="%6."/>
      <w:lvlJc w:val="right"/>
      <w:pPr>
        <w:ind w:left="5155" w:hanging="180"/>
      </w:pPr>
    </w:lvl>
    <w:lvl w:ilvl="6" w:tplc="0419000F">
      <w:start w:val="1"/>
      <w:numFmt w:val="decimal"/>
      <w:lvlText w:val="%7."/>
      <w:lvlJc w:val="left"/>
      <w:pPr>
        <w:ind w:left="5875" w:hanging="360"/>
      </w:pPr>
    </w:lvl>
    <w:lvl w:ilvl="7" w:tplc="04190019">
      <w:start w:val="1"/>
      <w:numFmt w:val="lowerLetter"/>
      <w:lvlText w:val="%8."/>
      <w:lvlJc w:val="left"/>
      <w:pPr>
        <w:ind w:left="6595" w:hanging="360"/>
      </w:pPr>
    </w:lvl>
    <w:lvl w:ilvl="8" w:tplc="0419001B">
      <w:start w:val="1"/>
      <w:numFmt w:val="lowerRoman"/>
      <w:lvlText w:val="%9."/>
      <w:lvlJc w:val="right"/>
      <w:pPr>
        <w:ind w:left="7315" w:hanging="180"/>
      </w:pPr>
    </w:lvl>
  </w:abstractNum>
  <w:abstractNum w:abstractNumId="45">
    <w:nsid w:val="7A4915B0"/>
    <w:multiLevelType w:val="multilevel"/>
    <w:tmpl w:val="761C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6">
    <w:nsid w:val="7CDB2351"/>
    <w:multiLevelType w:val="hybridMultilevel"/>
    <w:tmpl w:val="EF16D384"/>
    <w:lvl w:ilvl="0" w:tplc="FFAC2C76">
      <w:start w:val="1"/>
      <w:numFmt w:val="decimal"/>
      <w:lvlText w:val="3.2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7"/>
  </w:num>
  <w:num w:numId="4">
    <w:abstractNumId w:val="31"/>
  </w:num>
  <w:num w:numId="5">
    <w:abstractNumId w:val="13"/>
  </w:num>
  <w:num w:numId="6">
    <w:abstractNumId w:val="4"/>
  </w:num>
  <w:num w:numId="7">
    <w:abstractNumId w:val="43"/>
  </w:num>
  <w:num w:numId="8">
    <w:abstractNumId w:val="0"/>
  </w:num>
  <w:num w:numId="9">
    <w:abstractNumId w:val="15"/>
  </w:num>
  <w:num w:numId="10">
    <w:abstractNumId w:val="29"/>
  </w:num>
  <w:num w:numId="11">
    <w:abstractNumId w:val="40"/>
  </w:num>
  <w:num w:numId="12">
    <w:abstractNumId w:val="21"/>
  </w:num>
  <w:num w:numId="13">
    <w:abstractNumId w:val="33"/>
  </w:num>
  <w:num w:numId="14">
    <w:abstractNumId w:val="19"/>
  </w:num>
  <w:num w:numId="15">
    <w:abstractNumId w:val="6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6"/>
  </w:num>
  <w:num w:numId="20">
    <w:abstractNumId w:val="24"/>
  </w:num>
  <w:num w:numId="21">
    <w:abstractNumId w:val="18"/>
  </w:num>
  <w:num w:numId="22">
    <w:abstractNumId w:val="28"/>
  </w:num>
  <w:num w:numId="23">
    <w:abstractNumId w:val="27"/>
  </w:num>
  <w:num w:numId="24">
    <w:abstractNumId w:val="34"/>
  </w:num>
  <w:num w:numId="25">
    <w:abstractNumId w:val="5"/>
  </w:num>
  <w:num w:numId="26">
    <w:abstractNumId w:val="36"/>
  </w:num>
  <w:num w:numId="27">
    <w:abstractNumId w:val="25"/>
  </w:num>
  <w:num w:numId="28">
    <w:abstractNumId w:val="10"/>
  </w:num>
  <w:num w:numId="29">
    <w:abstractNumId w:val="11"/>
  </w:num>
  <w:num w:numId="30">
    <w:abstractNumId w:val="8"/>
  </w:num>
  <w:num w:numId="31">
    <w:abstractNumId w:val="46"/>
  </w:num>
  <w:num w:numId="32">
    <w:abstractNumId w:val="1"/>
  </w:num>
  <w:num w:numId="33">
    <w:abstractNumId w:val="32"/>
  </w:num>
  <w:num w:numId="34">
    <w:abstractNumId w:val="41"/>
  </w:num>
  <w:num w:numId="35">
    <w:abstractNumId w:val="35"/>
  </w:num>
  <w:num w:numId="36">
    <w:abstractNumId w:val="23"/>
  </w:num>
  <w:num w:numId="37">
    <w:abstractNumId w:val="2"/>
  </w:num>
  <w:num w:numId="38">
    <w:abstractNumId w:val="16"/>
  </w:num>
  <w:num w:numId="39">
    <w:abstractNumId w:val="9"/>
  </w:num>
  <w:num w:numId="40">
    <w:abstractNumId w:val="7"/>
  </w:num>
  <w:num w:numId="41">
    <w:abstractNumId w:val="45"/>
  </w:num>
  <w:num w:numId="42">
    <w:abstractNumId w:val="42"/>
  </w:num>
  <w:num w:numId="43">
    <w:abstractNumId w:val="44"/>
  </w:num>
  <w:num w:numId="44">
    <w:abstractNumId w:val="39"/>
  </w:num>
  <w:num w:numId="45">
    <w:abstractNumId w:val="20"/>
  </w:num>
  <w:num w:numId="46">
    <w:abstractNumId w:val="17"/>
  </w:num>
  <w:num w:numId="47">
    <w:abstractNumId w:val="30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5E"/>
    <w:rsid w:val="00030DE0"/>
    <w:rsid w:val="0004410A"/>
    <w:rsid w:val="000734BC"/>
    <w:rsid w:val="00096B42"/>
    <w:rsid w:val="000B37E8"/>
    <w:rsid w:val="000C3144"/>
    <w:rsid w:val="000C7F17"/>
    <w:rsid w:val="000D61E3"/>
    <w:rsid w:val="00110D1B"/>
    <w:rsid w:val="00114EF0"/>
    <w:rsid w:val="00137379"/>
    <w:rsid w:val="00157234"/>
    <w:rsid w:val="00173078"/>
    <w:rsid w:val="001801A6"/>
    <w:rsid w:val="001B36FF"/>
    <w:rsid w:val="001E2FAB"/>
    <w:rsid w:val="001E4D32"/>
    <w:rsid w:val="00205F83"/>
    <w:rsid w:val="002473E2"/>
    <w:rsid w:val="002726DD"/>
    <w:rsid w:val="00276411"/>
    <w:rsid w:val="00276AE3"/>
    <w:rsid w:val="00294BDE"/>
    <w:rsid w:val="002A20D5"/>
    <w:rsid w:val="002C0F1A"/>
    <w:rsid w:val="002D0F56"/>
    <w:rsid w:val="00313DEE"/>
    <w:rsid w:val="00325DEA"/>
    <w:rsid w:val="003361CF"/>
    <w:rsid w:val="00360994"/>
    <w:rsid w:val="00360E1C"/>
    <w:rsid w:val="00366BD1"/>
    <w:rsid w:val="0038528A"/>
    <w:rsid w:val="00390A0B"/>
    <w:rsid w:val="003A7546"/>
    <w:rsid w:val="003B20EE"/>
    <w:rsid w:val="003B7244"/>
    <w:rsid w:val="003D591C"/>
    <w:rsid w:val="003E1694"/>
    <w:rsid w:val="0046274E"/>
    <w:rsid w:val="00473BB6"/>
    <w:rsid w:val="00481E5F"/>
    <w:rsid w:val="004870F7"/>
    <w:rsid w:val="004C6536"/>
    <w:rsid w:val="004E343D"/>
    <w:rsid w:val="004E5930"/>
    <w:rsid w:val="005019E3"/>
    <w:rsid w:val="0054236D"/>
    <w:rsid w:val="005428FC"/>
    <w:rsid w:val="005461A1"/>
    <w:rsid w:val="00561372"/>
    <w:rsid w:val="00572485"/>
    <w:rsid w:val="005732B7"/>
    <w:rsid w:val="005A1034"/>
    <w:rsid w:val="005B477C"/>
    <w:rsid w:val="0060515D"/>
    <w:rsid w:val="00620EB5"/>
    <w:rsid w:val="00623B70"/>
    <w:rsid w:val="0063659B"/>
    <w:rsid w:val="00682CF8"/>
    <w:rsid w:val="006961C0"/>
    <w:rsid w:val="006B51A1"/>
    <w:rsid w:val="006C1424"/>
    <w:rsid w:val="006D0FB7"/>
    <w:rsid w:val="006E0FF5"/>
    <w:rsid w:val="0070743F"/>
    <w:rsid w:val="007379F6"/>
    <w:rsid w:val="00756AA0"/>
    <w:rsid w:val="00762182"/>
    <w:rsid w:val="00777615"/>
    <w:rsid w:val="007C7391"/>
    <w:rsid w:val="007C75BE"/>
    <w:rsid w:val="007D006A"/>
    <w:rsid w:val="007D4A6E"/>
    <w:rsid w:val="007F1890"/>
    <w:rsid w:val="007F228F"/>
    <w:rsid w:val="007F283F"/>
    <w:rsid w:val="007F7D70"/>
    <w:rsid w:val="00803F00"/>
    <w:rsid w:val="008238C5"/>
    <w:rsid w:val="00846E19"/>
    <w:rsid w:val="0085003D"/>
    <w:rsid w:val="00870AD7"/>
    <w:rsid w:val="0088264F"/>
    <w:rsid w:val="008A796F"/>
    <w:rsid w:val="008C1B20"/>
    <w:rsid w:val="008E1862"/>
    <w:rsid w:val="008E7A4E"/>
    <w:rsid w:val="008F5332"/>
    <w:rsid w:val="008F7026"/>
    <w:rsid w:val="00916B48"/>
    <w:rsid w:val="0092187C"/>
    <w:rsid w:val="00942DDF"/>
    <w:rsid w:val="00950E48"/>
    <w:rsid w:val="00987858"/>
    <w:rsid w:val="009A55EF"/>
    <w:rsid w:val="009A7D64"/>
    <w:rsid w:val="009C3DEC"/>
    <w:rsid w:val="009D65A6"/>
    <w:rsid w:val="009E059C"/>
    <w:rsid w:val="009E5D00"/>
    <w:rsid w:val="009E6B86"/>
    <w:rsid w:val="00A01E2D"/>
    <w:rsid w:val="00A22CAE"/>
    <w:rsid w:val="00A6313A"/>
    <w:rsid w:val="00A8704A"/>
    <w:rsid w:val="00A93BD9"/>
    <w:rsid w:val="00AA24DF"/>
    <w:rsid w:val="00AB2412"/>
    <w:rsid w:val="00AC03FD"/>
    <w:rsid w:val="00B05DAE"/>
    <w:rsid w:val="00B15C5E"/>
    <w:rsid w:val="00B2490C"/>
    <w:rsid w:val="00B2602D"/>
    <w:rsid w:val="00B32F23"/>
    <w:rsid w:val="00B41DC0"/>
    <w:rsid w:val="00B45245"/>
    <w:rsid w:val="00B46BB6"/>
    <w:rsid w:val="00B70772"/>
    <w:rsid w:val="00B86B08"/>
    <w:rsid w:val="00B955D5"/>
    <w:rsid w:val="00BA0128"/>
    <w:rsid w:val="00BB13BF"/>
    <w:rsid w:val="00BD4C68"/>
    <w:rsid w:val="00BE2EE2"/>
    <w:rsid w:val="00BF7F43"/>
    <w:rsid w:val="00C138CD"/>
    <w:rsid w:val="00C142F6"/>
    <w:rsid w:val="00C26D46"/>
    <w:rsid w:val="00C27319"/>
    <w:rsid w:val="00C32DC4"/>
    <w:rsid w:val="00C44949"/>
    <w:rsid w:val="00C5359A"/>
    <w:rsid w:val="00C54A23"/>
    <w:rsid w:val="00C71E53"/>
    <w:rsid w:val="00C9495E"/>
    <w:rsid w:val="00C950C3"/>
    <w:rsid w:val="00CA3B64"/>
    <w:rsid w:val="00CA5457"/>
    <w:rsid w:val="00CB3D1B"/>
    <w:rsid w:val="00CE7DD8"/>
    <w:rsid w:val="00D43A28"/>
    <w:rsid w:val="00D475F3"/>
    <w:rsid w:val="00D60903"/>
    <w:rsid w:val="00D67D9E"/>
    <w:rsid w:val="00D80088"/>
    <w:rsid w:val="00D8302A"/>
    <w:rsid w:val="00DA2382"/>
    <w:rsid w:val="00DE6AC2"/>
    <w:rsid w:val="00DF09DB"/>
    <w:rsid w:val="00DF26A3"/>
    <w:rsid w:val="00E07178"/>
    <w:rsid w:val="00E16D8B"/>
    <w:rsid w:val="00E33A8A"/>
    <w:rsid w:val="00E560E3"/>
    <w:rsid w:val="00E7144C"/>
    <w:rsid w:val="00E9051B"/>
    <w:rsid w:val="00E91F95"/>
    <w:rsid w:val="00F018E9"/>
    <w:rsid w:val="00F41A74"/>
    <w:rsid w:val="00F4258F"/>
    <w:rsid w:val="00F90CA2"/>
    <w:rsid w:val="00FA0932"/>
    <w:rsid w:val="00FA151B"/>
    <w:rsid w:val="00FE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D9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A93BD9"/>
    <w:pPr>
      <w:spacing w:before="64"/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546"/>
    <w:pPr>
      <w:keepNext/>
      <w:keepLines/>
      <w:autoSpaceDE/>
      <w:autoSpaceDN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546"/>
    <w:pPr>
      <w:keepNext/>
      <w:keepLines/>
      <w:autoSpaceDE/>
      <w:autoSpaceDN/>
      <w:spacing w:before="200" w:line="276" w:lineRule="auto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7546"/>
    <w:pPr>
      <w:keepNext/>
      <w:keepLines/>
      <w:autoSpaceDE/>
      <w:autoSpaceDN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54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754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754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A7546"/>
    <w:rPr>
      <w:rFonts w:ascii="Cambria" w:hAnsi="Cambria" w:cs="Cambria"/>
      <w:b/>
      <w:bCs/>
      <w:i/>
      <w:iCs/>
      <w:color w:val="4F81BD"/>
    </w:rPr>
  </w:style>
  <w:style w:type="table" w:customStyle="1" w:styleId="TableNormal1">
    <w:name w:val="Table Normal1"/>
    <w:uiPriority w:val="99"/>
    <w:semiHidden/>
    <w:rsid w:val="00A93BD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99"/>
    <w:semiHidden/>
    <w:rsid w:val="00A93BD9"/>
    <w:pPr>
      <w:ind w:left="111" w:right="118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3BD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69F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A93BD9"/>
    <w:pPr>
      <w:ind w:left="116" w:firstLine="720"/>
    </w:pPr>
  </w:style>
  <w:style w:type="paragraph" w:customStyle="1" w:styleId="TableParagraph">
    <w:name w:val="Table Paragraph"/>
    <w:basedOn w:val="Normal"/>
    <w:uiPriority w:val="99"/>
    <w:rsid w:val="00A93BD9"/>
  </w:style>
  <w:style w:type="paragraph" w:styleId="BalloonText">
    <w:name w:val="Balloon Text"/>
    <w:basedOn w:val="Normal"/>
    <w:link w:val="BalloonTextChar"/>
    <w:uiPriority w:val="99"/>
    <w:semiHidden/>
    <w:rsid w:val="007F7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7D70"/>
    <w:rPr>
      <w:color w:val="0000FF"/>
      <w:u w:val="single"/>
    </w:rPr>
  </w:style>
  <w:style w:type="paragraph" w:customStyle="1" w:styleId="a">
    <w:name w:val="Абзац"/>
    <w:link w:val="a0"/>
    <w:uiPriority w:val="99"/>
    <w:rsid w:val="000C3144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0">
    <w:name w:val="Абзац Знак"/>
    <w:link w:val="a"/>
    <w:uiPriority w:val="99"/>
    <w:locked/>
    <w:rsid w:val="000C3144"/>
    <w:rPr>
      <w:rFonts w:ascii="Times New Roman" w:hAnsi="Times New Roman" w:cs="Times New Roman"/>
      <w:sz w:val="28"/>
      <w:szCs w:val="28"/>
      <w:lang w:val="ru-RU" w:eastAsia="ru-RU"/>
    </w:rPr>
  </w:style>
  <w:style w:type="paragraph" w:styleId="NormalWeb">
    <w:name w:val="Normal (Web)"/>
    <w:basedOn w:val="Normal"/>
    <w:uiPriority w:val="99"/>
    <w:rsid w:val="007D0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3A7546"/>
    <w:pPr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7546"/>
  </w:style>
  <w:style w:type="paragraph" w:styleId="Footer">
    <w:name w:val="footer"/>
    <w:basedOn w:val="Normal"/>
    <w:link w:val="FooterChar"/>
    <w:uiPriority w:val="99"/>
    <w:rsid w:val="003A7546"/>
    <w:pPr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7546"/>
  </w:style>
  <w:style w:type="paragraph" w:styleId="Title">
    <w:name w:val="Title"/>
    <w:basedOn w:val="Normal"/>
    <w:next w:val="Normal"/>
    <w:link w:val="TitleChar"/>
    <w:uiPriority w:val="99"/>
    <w:qFormat/>
    <w:rsid w:val="003A7546"/>
    <w:pPr>
      <w:widowControl/>
      <w:pBdr>
        <w:bottom w:val="single" w:sz="8" w:space="4" w:color="4F81BD"/>
      </w:pBdr>
      <w:autoSpaceDE/>
      <w:autoSpaceDN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A7546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styleId="TOC2">
    <w:name w:val="toc 2"/>
    <w:basedOn w:val="Normal"/>
    <w:next w:val="Normal"/>
    <w:autoRedefine/>
    <w:uiPriority w:val="99"/>
    <w:semiHidden/>
    <w:rsid w:val="003A7546"/>
    <w:pPr>
      <w:widowControl/>
      <w:autoSpaceDE/>
      <w:autoSpaceDN/>
      <w:spacing w:after="100"/>
      <w:ind w:left="240"/>
    </w:pPr>
    <w:rPr>
      <w:rFonts w:eastAsia="Calibri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99"/>
    <w:semiHidden/>
    <w:rsid w:val="003A7546"/>
    <w:pPr>
      <w:widowControl/>
      <w:tabs>
        <w:tab w:val="left" w:pos="1760"/>
        <w:tab w:val="right" w:leader="dot" w:pos="10082"/>
      </w:tabs>
      <w:autoSpaceDE/>
      <w:autoSpaceDN/>
      <w:spacing w:after="100"/>
      <w:ind w:left="480"/>
      <w:jc w:val="both"/>
    </w:pPr>
    <w:rPr>
      <w:rFonts w:eastAsia="Calibri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3A7546"/>
    <w:rPr>
      <w:b/>
      <w:bCs/>
    </w:rPr>
  </w:style>
  <w:style w:type="character" w:customStyle="1" w:styleId="blk">
    <w:name w:val="blk"/>
    <w:basedOn w:val="DefaultParagraphFont"/>
    <w:uiPriority w:val="99"/>
    <w:rsid w:val="003A7546"/>
  </w:style>
  <w:style w:type="character" w:customStyle="1" w:styleId="a1">
    <w:name w:val="Подпись к таблице_"/>
    <w:link w:val="a2"/>
    <w:uiPriority w:val="99"/>
    <w:locked/>
    <w:rsid w:val="003A7546"/>
    <w:rPr>
      <w:b/>
      <w:bCs/>
      <w:sz w:val="26"/>
      <w:szCs w:val="26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3A7546"/>
    <w:pPr>
      <w:shd w:val="clear" w:color="auto" w:fill="FFFFFF"/>
      <w:autoSpaceDE/>
      <w:autoSpaceDN/>
      <w:spacing w:line="240" w:lineRule="atLeast"/>
    </w:pPr>
    <w:rPr>
      <w:rFonts w:ascii="Calibri" w:eastAsia="Calibri" w:hAnsi="Calibri" w:cs="Calibri"/>
      <w:b/>
      <w:bCs/>
      <w:sz w:val="26"/>
      <w:szCs w:val="26"/>
      <w:lang w:val="ru-RU" w:eastAsia="ru-RU"/>
    </w:rPr>
  </w:style>
  <w:style w:type="paragraph" w:customStyle="1" w:styleId="Default">
    <w:name w:val="Default"/>
    <w:uiPriority w:val="99"/>
    <w:rsid w:val="003A75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A7546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754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110D1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uiPriority w:val="99"/>
    <w:rsid w:val="00F018E9"/>
  </w:style>
  <w:style w:type="character" w:customStyle="1" w:styleId="mw-editsection">
    <w:name w:val="mw-editsection"/>
    <w:basedOn w:val="DefaultParagraphFont"/>
    <w:uiPriority w:val="99"/>
    <w:rsid w:val="00F018E9"/>
  </w:style>
  <w:style w:type="character" w:customStyle="1" w:styleId="mw-editsection-bracket">
    <w:name w:val="mw-editsection-bracket"/>
    <w:basedOn w:val="DefaultParagraphFont"/>
    <w:uiPriority w:val="99"/>
    <w:rsid w:val="00F018E9"/>
  </w:style>
  <w:style w:type="character" w:customStyle="1" w:styleId="mw-editsection-divider">
    <w:name w:val="mw-editsection-divider"/>
    <w:basedOn w:val="DefaultParagraphFont"/>
    <w:uiPriority w:val="99"/>
    <w:rsid w:val="00F018E9"/>
  </w:style>
  <w:style w:type="character" w:customStyle="1" w:styleId="nowrap">
    <w:name w:val="nowrap"/>
    <w:basedOn w:val="DefaultParagraphFont"/>
    <w:uiPriority w:val="99"/>
    <w:rsid w:val="00F018E9"/>
  </w:style>
  <w:style w:type="table" w:styleId="TableGrid">
    <w:name w:val="Table Grid"/>
    <w:basedOn w:val="TableNormal"/>
    <w:uiPriority w:val="99"/>
    <w:rsid w:val="009A7D64"/>
    <w:pPr>
      <w:ind w:right="40" w:firstLine="737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"/>
    <w:link w:val="4"/>
    <w:uiPriority w:val="99"/>
    <w:locked/>
    <w:rsid w:val="008F702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Normal"/>
    <w:link w:val="a3"/>
    <w:uiPriority w:val="99"/>
    <w:rsid w:val="008F7026"/>
    <w:pPr>
      <w:shd w:val="clear" w:color="auto" w:fill="FFFFFF"/>
      <w:autoSpaceDE/>
      <w:autoSpaceDN/>
      <w:spacing w:before="6240" w:line="240" w:lineRule="atLeast"/>
      <w:ind w:hanging="1220"/>
    </w:pPr>
    <w:rPr>
      <w:rFonts w:eastAsia="Calibri"/>
      <w:spacing w:val="2"/>
      <w:sz w:val="21"/>
      <w:szCs w:val="21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8F7026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99"/>
    <w:qFormat/>
    <w:rsid w:val="008F7026"/>
    <w:rPr>
      <w:rFonts w:cs="Calibri"/>
      <w:lang w:val="en-US" w:eastAsia="en-US"/>
    </w:rPr>
  </w:style>
  <w:style w:type="paragraph" w:customStyle="1" w:styleId="a4">
    <w:name w:val="Содержимое таблицы"/>
    <w:basedOn w:val="Normal"/>
    <w:uiPriority w:val="99"/>
    <w:rsid w:val="000C7F17"/>
    <w:pPr>
      <w:suppressLineNumbers/>
      <w:suppressAutoHyphens/>
      <w:autoSpaceDE/>
      <w:autoSpaceDN/>
    </w:pPr>
    <w:rPr>
      <w:rFonts w:ascii="Arial" w:eastAsia="Arial Unicode MS" w:hAnsi="Arial" w:cs="Arial"/>
      <w:sz w:val="24"/>
      <w:szCs w:val="24"/>
      <w:lang w:val="ru-RU" w:eastAsia="ar-SA"/>
    </w:rPr>
  </w:style>
  <w:style w:type="character" w:customStyle="1" w:styleId="Main">
    <w:name w:val="Main Знак"/>
    <w:link w:val="Main0"/>
    <w:uiPriority w:val="99"/>
    <w:locked/>
    <w:rsid w:val="000C7F17"/>
    <w:rPr>
      <w:sz w:val="22"/>
      <w:szCs w:val="22"/>
      <w:lang w:val="en-US" w:eastAsia="en-US"/>
    </w:rPr>
  </w:style>
  <w:style w:type="paragraph" w:customStyle="1" w:styleId="Main0">
    <w:name w:val="Main"/>
    <w:link w:val="Main"/>
    <w:uiPriority w:val="99"/>
    <w:rsid w:val="000C7F17"/>
    <w:pPr>
      <w:widowControl w:val="0"/>
      <w:spacing w:line="360" w:lineRule="auto"/>
      <w:ind w:firstLine="709"/>
      <w:jc w:val="both"/>
    </w:pPr>
    <w:rPr>
      <w:rFonts w:cs="Calibri"/>
      <w:lang w:val="en-US" w:eastAsia="en-US"/>
    </w:rPr>
  </w:style>
  <w:style w:type="paragraph" w:customStyle="1" w:styleId="p3">
    <w:name w:val="p3"/>
    <w:basedOn w:val="Normal"/>
    <w:uiPriority w:val="99"/>
    <w:rsid w:val="000C7F1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2">
    <w:name w:val="s2"/>
    <w:basedOn w:val="DefaultParagraphFont"/>
    <w:uiPriority w:val="99"/>
    <w:rsid w:val="000C7F17"/>
    <w:rPr>
      <w:rFonts w:ascii="Times New Roman" w:hAnsi="Times New Roman" w:cs="Times New Roman"/>
    </w:rPr>
  </w:style>
  <w:style w:type="character" w:customStyle="1" w:styleId="2">
    <w:name w:val="Основной текст (2)_"/>
    <w:basedOn w:val="DefaultParagraphFont"/>
    <w:uiPriority w:val="99"/>
    <w:rsid w:val="00B45245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B4524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7F283F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Documents%20and%20Settings\7\&#1056;&#1072;&#1073;&#1086;&#1095;&#1080;&#1081;%20&#1089;&#1090;&#1086;&#1083;\&#1055;&#1088;&#1086;&#1075;&#1088;&#1072;&#1084;&#1084;&#1072;%20-%20&#1086;&#1073;&#1083;&#1072;&#1089;&#1090;&#1085;&#1072;&#1103;%20&#1054;&#1041;&#1046;&#1089;%20&#1080;&#1079;&#1084;&#1077;&#1085;&#1077;&#1085;&#1080;&#1103;&#1084;&#1080;%20%2006.2016&#1075;..docx" TargetMode="External"/><Relationship Id="rId18" Type="http://schemas.openxmlformats.org/officeDocument/2006/relationships/hyperlink" Target="https://ru.wikipedia.org/w/index.php?title=%D0%93%D0%BE%D0%BB%D1%83%D0%B1%D1%86%D0%BE%D0%B2_(%D1%85%D1%83%D1%82%D0%BE%D1%80)&amp;action=edit&amp;redlink=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9E%D0%BB%D0%B5%D0%B9%D0%BD%D0%B8%D0%BA%D0%B8_(%D0%91%D0%B5%D0%BB%D0%B3%D0%BE%D1%80%D0%BE%D0%B4%D1%81%D0%BA%D0%B0%D1%8F_%D0%BE%D0%B1%D0%BB%D0%B0%D1%81%D1%82%D1%8C)&amp;action=edit&amp;redlink=1" TargetMode="External"/><Relationship Id="rId7" Type="http://schemas.openxmlformats.org/officeDocument/2006/relationships/footer" Target="footer1.xml"/><Relationship Id="rId12" Type="http://schemas.openxmlformats.org/officeDocument/2006/relationships/hyperlink" Target="file:///\\Okp1\&#1080;&#1089;&#1093;&#1086;&#1076;&#1085;&#1099;&#1077;%20&#1076;&#1072;&#1085;&#1085;&#1099;&#1077;%20&#1074;&#1077;&#1081;&#1076;&#1077;&#1083;&#1077;&#1074;&#1089;&#1082;&#1080;&#1081;%20&#1088;&#1072;&#1081;&#1086;&#1085;\1%20perechen_programm_&#1088;&#1072;&#1081;&#1086;&#1085;&#1072;%202017_0.docx" TargetMode="External"/><Relationship Id="rId17" Type="http://schemas.openxmlformats.org/officeDocument/2006/relationships/hyperlink" Target="https://ru.wikipedia.org/w/index.php?title=%D0%92%D0%B8%D0%BA%D1%82%D0%BE%D1%80%D0%BE%D0%BF%D0%BE%D0%BB%D1%8C&amp;action=edit&amp;redlink=1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8DE436701FC22B6E216CE439821F6AB3862A57FA50246688EFEFE8B250A52036870AF5EB9FB3909BAA67G778F" TargetMode="External"/><Relationship Id="rId20" Type="http://schemas.openxmlformats.org/officeDocument/2006/relationships/hyperlink" Target="https://ru.wikipedia.org/w/index.php?title=%D0%9A%D0%B0%D0%BF%D0%B8%D1%81%D0%B5%D0%B2%D0%BA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Okp1\&#1080;&#1089;&#1093;&#1086;&#1076;&#1085;&#1099;&#1077;%20&#1076;&#1072;&#1085;&#1085;&#1099;&#1077;%20&#1074;&#1077;&#1081;&#1076;&#1077;&#1083;&#1077;&#1074;&#1089;&#1082;&#1080;&#1081;%20&#1088;&#1072;&#1081;&#1086;&#1085;\1%20perechen_programm_&#1088;&#1072;&#1081;&#1086;&#1085;&#1072;%202017_0.docx" TargetMode="External"/><Relationship Id="rId24" Type="http://schemas.openxmlformats.org/officeDocument/2006/relationships/hyperlink" Target="https://ru.wikipedia.org/w/index.php?title=%D0%AF%D0%BA%D0%B8%D0%BC%D0%B5%D0%BD%D0%BA%D0%BE%D0%B2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8C5B6CEBF140D0F07B83B355DF31E21DF4D16647305B46F4E43B996A7CDA24EDDF4EA1A18D40B3C13BC9QA5FF" TargetMode="External"/><Relationship Id="rId23" Type="http://schemas.openxmlformats.org/officeDocument/2006/relationships/hyperlink" Target="https://ru.wikipedia.org/w/index.php?title=%D0%9E%D1%80%D0%BB%D0%BE%D0%B2_(%D0%92%D0%B5%D0%B9%D0%B4%D0%B5%D0%BB%D0%B5%D0%B2%D1%81%D0%BA%D0%B8%D0%B9_%D1%80%D0%B0%D0%B9%D0%BE%D0%BD)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Okp1\&#1080;&#1089;&#1093;&#1086;&#1076;&#1085;&#1099;&#1077;%20&#1076;&#1072;&#1085;&#1085;&#1099;&#1077;%20&#1074;&#1077;&#1081;&#1076;&#1077;&#1083;&#1077;&#1074;&#1089;&#1082;&#1080;&#1081;%20&#1088;&#1072;&#1081;&#1086;&#1085;\1%20perechen_programm_&#1088;&#1072;&#1081;&#1086;&#1085;&#1072;%202017_0.docx" TargetMode="External"/><Relationship Id="rId19" Type="http://schemas.openxmlformats.org/officeDocument/2006/relationships/hyperlink" Target="https://ru.wikipedia.org/w/index.php?title=%D0%9A%D0%B0%D0%BF%D0%B8%D1%81%D0%B5%D0%B2%D0%BA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4B1B4310F6C8C6A7F9487887F6933971310D3CC4BD10E205B906E6D1FE27B1CDD17150D71BF65721BECf3Z3J" TargetMode="External"/><Relationship Id="rId14" Type="http://schemas.openxmlformats.org/officeDocument/2006/relationships/hyperlink" Target="file:///\\Okp1\&#1080;&#1089;&#1093;&#1086;&#1076;&#1085;&#1099;&#1077;%20&#1076;&#1072;&#1085;&#1085;&#1099;&#1077;%20&#1074;&#1077;&#1081;&#1076;&#1077;&#1083;&#1077;&#1074;&#1089;&#1082;&#1080;&#1081;%20&#1088;&#1072;&#1081;&#1086;&#1085;\1%20perechen_programm_&#1088;&#1072;&#1081;&#1086;&#1085;&#1072;%202017_0.docx" TargetMode="External"/><Relationship Id="rId22" Type="http://schemas.openxmlformats.org/officeDocument/2006/relationships/hyperlink" Target="https://ru.wikipedia.org/w/index.php?title=%D0%9E%D0%BB%D0%B5%D0%B9%D0%BD%D0%B8%D0%BA%D0%B8_(%D0%91%D0%B5%D0%BB%D0%B3%D0%BE%D1%80%D0%BE%D0%B4%D1%81%D0%BA%D0%B0%D1%8F_%D0%BE%D0%B1%D0%BB%D0%B0%D1%81%D1%82%D1%8C)&amp;action=edit&amp;redlink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36</Pages>
  <Words>9075</Words>
  <Characters>-32766</Characters>
  <Application>Microsoft Office Outlook</Application>
  <DocSecurity>0</DocSecurity>
  <Lines>0</Lines>
  <Paragraphs>0</Paragraphs>
  <ScaleCrop>false</ScaleCrop>
  <Company>Администрация Вейделевского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Одновалова</dc:creator>
  <cp:keywords/>
  <dc:description/>
  <cp:lastModifiedBy>Панина</cp:lastModifiedBy>
  <cp:revision>9</cp:revision>
  <dcterms:created xsi:type="dcterms:W3CDTF">2018-02-19T08:47:00Z</dcterms:created>
  <dcterms:modified xsi:type="dcterms:W3CDTF">2018-03-21T13:54:00Z</dcterms:modified>
</cp:coreProperties>
</file>